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859" w:rsidRPr="00C72053" w:rsidRDefault="00F14859" w:rsidP="00EB7ED6">
      <w:pPr>
        <w:spacing w:after="0"/>
        <w:rPr>
          <w:rFonts w:ascii="Times New Roman" w:hAnsi="Times New Roman" w:cs="Times New Roman"/>
          <w:sz w:val="24"/>
          <w:szCs w:val="24"/>
        </w:rPr>
      </w:pPr>
    </w:p>
    <w:p w:rsidR="00F14859" w:rsidRPr="00EF574C" w:rsidRDefault="00F14859" w:rsidP="00EF574C">
      <w:pPr>
        <w:spacing w:after="0" w:line="240" w:lineRule="auto"/>
        <w:rPr>
          <w:rFonts w:ascii="Times New Roman" w:hAnsi="Times New Roman" w:cs="Times New Roman"/>
          <w:color w:val="002060"/>
        </w:rPr>
      </w:pPr>
    </w:p>
    <w:p w:rsidR="00F14859" w:rsidRPr="00EF574C" w:rsidRDefault="00F14859" w:rsidP="00EB7ED6">
      <w:pPr>
        <w:spacing w:after="0"/>
        <w:rPr>
          <w:rFonts w:ascii="Times New Roman" w:hAnsi="Times New Roman" w:cs="Times New Roman"/>
          <w:color w:val="002060"/>
          <w:sz w:val="28"/>
          <w:szCs w:val="28"/>
        </w:rPr>
      </w:pPr>
    </w:p>
    <w:p w:rsidR="00C72053" w:rsidRDefault="00C72053" w:rsidP="00EB7ED6">
      <w:pPr>
        <w:spacing w:after="0"/>
        <w:rPr>
          <w:rFonts w:ascii="Times New Roman" w:hAnsi="Times New Roman" w:cs="Times New Roman"/>
          <w:sz w:val="28"/>
          <w:szCs w:val="28"/>
        </w:rPr>
      </w:pPr>
    </w:p>
    <w:p w:rsidR="00C72053" w:rsidRDefault="00C72053" w:rsidP="00EB7ED6">
      <w:pPr>
        <w:spacing w:after="0"/>
        <w:rPr>
          <w:rFonts w:ascii="Times New Roman" w:hAnsi="Times New Roman" w:cs="Times New Roman"/>
          <w:sz w:val="28"/>
          <w:szCs w:val="28"/>
        </w:rPr>
      </w:pPr>
    </w:p>
    <w:p w:rsidR="00C72053" w:rsidRDefault="00C72053" w:rsidP="00EB7ED6">
      <w:pPr>
        <w:spacing w:after="0"/>
        <w:rPr>
          <w:rFonts w:ascii="Times New Roman" w:hAnsi="Times New Roman" w:cs="Times New Roman"/>
          <w:sz w:val="28"/>
          <w:szCs w:val="28"/>
        </w:rPr>
      </w:pPr>
    </w:p>
    <w:p w:rsidR="00C72053" w:rsidRDefault="00C72053" w:rsidP="00EB7ED6">
      <w:pPr>
        <w:spacing w:after="0"/>
        <w:rPr>
          <w:rFonts w:ascii="Times New Roman" w:hAnsi="Times New Roman" w:cs="Times New Roman"/>
          <w:sz w:val="28"/>
          <w:szCs w:val="28"/>
        </w:rPr>
      </w:pPr>
    </w:p>
    <w:p w:rsidR="00C72053" w:rsidRDefault="00C72053" w:rsidP="00EB7ED6">
      <w:pPr>
        <w:spacing w:after="0"/>
        <w:rPr>
          <w:rFonts w:ascii="Times New Roman" w:hAnsi="Times New Roman" w:cs="Times New Roman"/>
          <w:sz w:val="28"/>
          <w:szCs w:val="28"/>
        </w:rPr>
      </w:pPr>
    </w:p>
    <w:p w:rsidR="00C72053" w:rsidRDefault="00C72053" w:rsidP="00EB7ED6">
      <w:pPr>
        <w:spacing w:after="0"/>
        <w:rPr>
          <w:rFonts w:ascii="Times New Roman" w:hAnsi="Times New Roman" w:cs="Times New Roman"/>
          <w:sz w:val="28"/>
          <w:szCs w:val="28"/>
        </w:rPr>
      </w:pPr>
    </w:p>
    <w:p w:rsidR="000A0A6D" w:rsidRDefault="00F14859" w:rsidP="000A0A6D">
      <w:pPr>
        <w:spacing w:after="0"/>
        <w:jc w:val="center"/>
        <w:rPr>
          <w:rFonts w:ascii="Times New Roman" w:hAnsi="Times New Roman" w:cs="Times New Roman"/>
          <w:b/>
          <w:color w:val="002060"/>
          <w:sz w:val="72"/>
          <w:szCs w:val="72"/>
        </w:rPr>
      </w:pPr>
      <w:r w:rsidRPr="000A0A6D">
        <w:rPr>
          <w:rFonts w:ascii="Times New Roman" w:hAnsi="Times New Roman" w:cs="Times New Roman"/>
          <w:b/>
          <w:color w:val="002060"/>
          <w:sz w:val="72"/>
          <w:szCs w:val="72"/>
        </w:rPr>
        <w:t>«</w:t>
      </w:r>
      <w:r w:rsidR="00C72053" w:rsidRPr="000A0A6D">
        <w:rPr>
          <w:rFonts w:ascii="Times New Roman" w:hAnsi="Times New Roman" w:cs="Times New Roman"/>
          <w:b/>
          <w:color w:val="002060"/>
          <w:sz w:val="72"/>
          <w:szCs w:val="72"/>
        </w:rPr>
        <w:t xml:space="preserve">Развивающая предметно </w:t>
      </w:r>
    </w:p>
    <w:p w:rsidR="00F14859" w:rsidRPr="000A0A6D" w:rsidRDefault="00C72053" w:rsidP="000A0A6D">
      <w:pPr>
        <w:spacing w:after="0"/>
        <w:jc w:val="center"/>
        <w:rPr>
          <w:rFonts w:ascii="Times New Roman" w:hAnsi="Times New Roman" w:cs="Times New Roman"/>
          <w:b/>
          <w:color w:val="002060"/>
          <w:sz w:val="72"/>
          <w:szCs w:val="72"/>
        </w:rPr>
      </w:pPr>
      <w:r w:rsidRPr="000A0A6D">
        <w:rPr>
          <w:rFonts w:ascii="Times New Roman" w:hAnsi="Times New Roman" w:cs="Times New Roman"/>
          <w:b/>
          <w:color w:val="002060"/>
          <w:sz w:val="72"/>
          <w:szCs w:val="72"/>
        </w:rPr>
        <w:t>– пространственная среда</w:t>
      </w:r>
      <w:r w:rsidR="00F14859" w:rsidRPr="000A0A6D">
        <w:rPr>
          <w:rFonts w:ascii="Times New Roman" w:hAnsi="Times New Roman" w:cs="Times New Roman"/>
          <w:b/>
          <w:color w:val="002060"/>
          <w:sz w:val="72"/>
          <w:szCs w:val="72"/>
        </w:rPr>
        <w:t>»</w:t>
      </w:r>
    </w:p>
    <w:p w:rsidR="000A0A6D" w:rsidRDefault="000A0A6D" w:rsidP="000A0A6D">
      <w:pPr>
        <w:spacing w:after="0"/>
        <w:jc w:val="right"/>
        <w:rPr>
          <w:rFonts w:ascii="Times New Roman" w:hAnsi="Times New Roman" w:cs="Times New Roman"/>
          <w:b/>
          <w:sz w:val="32"/>
          <w:szCs w:val="32"/>
        </w:rPr>
      </w:pPr>
    </w:p>
    <w:p w:rsidR="000A0A6D" w:rsidRDefault="000A0A6D" w:rsidP="000A0A6D">
      <w:pPr>
        <w:spacing w:after="0"/>
        <w:jc w:val="right"/>
        <w:rPr>
          <w:rFonts w:ascii="Times New Roman" w:hAnsi="Times New Roman" w:cs="Times New Roman"/>
          <w:b/>
          <w:sz w:val="32"/>
          <w:szCs w:val="32"/>
        </w:rPr>
      </w:pPr>
    </w:p>
    <w:p w:rsidR="000A0A6D" w:rsidRDefault="000A0A6D" w:rsidP="000A0A6D">
      <w:pPr>
        <w:spacing w:after="0"/>
        <w:jc w:val="right"/>
        <w:rPr>
          <w:rFonts w:ascii="Times New Roman" w:hAnsi="Times New Roman" w:cs="Times New Roman"/>
          <w:b/>
          <w:sz w:val="32"/>
          <w:szCs w:val="32"/>
        </w:rPr>
      </w:pPr>
    </w:p>
    <w:p w:rsidR="000A0A6D" w:rsidRDefault="000A0A6D" w:rsidP="000A0A6D">
      <w:pPr>
        <w:spacing w:after="0"/>
        <w:jc w:val="right"/>
        <w:rPr>
          <w:rFonts w:ascii="Times New Roman" w:hAnsi="Times New Roman" w:cs="Times New Roman"/>
          <w:b/>
          <w:sz w:val="32"/>
          <w:szCs w:val="32"/>
        </w:rPr>
      </w:pPr>
    </w:p>
    <w:p w:rsidR="000A0A6D" w:rsidRDefault="000A0A6D" w:rsidP="000A0A6D">
      <w:pPr>
        <w:spacing w:after="0"/>
        <w:jc w:val="right"/>
        <w:rPr>
          <w:rFonts w:ascii="Times New Roman" w:hAnsi="Times New Roman" w:cs="Times New Roman"/>
          <w:b/>
          <w:sz w:val="32"/>
          <w:szCs w:val="32"/>
        </w:rPr>
      </w:pPr>
    </w:p>
    <w:p w:rsidR="000A0A6D" w:rsidRDefault="000A0A6D" w:rsidP="000A0A6D">
      <w:pPr>
        <w:spacing w:after="0"/>
        <w:jc w:val="right"/>
        <w:rPr>
          <w:rFonts w:ascii="Times New Roman" w:hAnsi="Times New Roman" w:cs="Times New Roman"/>
          <w:b/>
          <w:sz w:val="32"/>
          <w:szCs w:val="32"/>
        </w:rPr>
      </w:pPr>
    </w:p>
    <w:p w:rsidR="000A0A6D" w:rsidRDefault="000A0A6D" w:rsidP="000A0A6D">
      <w:pPr>
        <w:spacing w:after="0"/>
        <w:jc w:val="right"/>
        <w:rPr>
          <w:rFonts w:ascii="Times New Roman" w:hAnsi="Times New Roman" w:cs="Times New Roman"/>
          <w:b/>
          <w:sz w:val="32"/>
          <w:szCs w:val="32"/>
        </w:rPr>
      </w:pPr>
    </w:p>
    <w:p w:rsidR="00C72053" w:rsidRDefault="000A0A6D" w:rsidP="000A0A6D">
      <w:pPr>
        <w:spacing w:after="0"/>
        <w:jc w:val="right"/>
        <w:rPr>
          <w:rFonts w:ascii="Times New Roman" w:hAnsi="Times New Roman" w:cs="Times New Roman"/>
          <w:b/>
          <w:sz w:val="32"/>
          <w:szCs w:val="32"/>
        </w:rPr>
      </w:pPr>
      <w:r>
        <w:rPr>
          <w:rFonts w:ascii="Times New Roman" w:hAnsi="Times New Roman" w:cs="Times New Roman"/>
          <w:b/>
          <w:sz w:val="32"/>
          <w:szCs w:val="32"/>
        </w:rPr>
        <w:t xml:space="preserve">Старший </w:t>
      </w:r>
      <w:proofErr w:type="spellStart"/>
      <w:proofErr w:type="gramStart"/>
      <w:r>
        <w:rPr>
          <w:rFonts w:ascii="Times New Roman" w:hAnsi="Times New Roman" w:cs="Times New Roman"/>
          <w:b/>
          <w:sz w:val="32"/>
          <w:szCs w:val="32"/>
        </w:rPr>
        <w:t>воспитатель:Желибо</w:t>
      </w:r>
      <w:proofErr w:type="spellEnd"/>
      <w:proofErr w:type="gramEnd"/>
      <w:r>
        <w:rPr>
          <w:rFonts w:ascii="Times New Roman" w:hAnsi="Times New Roman" w:cs="Times New Roman"/>
          <w:b/>
          <w:sz w:val="32"/>
          <w:szCs w:val="32"/>
        </w:rPr>
        <w:t xml:space="preserve"> М.А</w:t>
      </w:r>
    </w:p>
    <w:p w:rsidR="00C72053" w:rsidRDefault="00C72053" w:rsidP="00C72053">
      <w:pPr>
        <w:spacing w:after="0"/>
        <w:jc w:val="center"/>
        <w:rPr>
          <w:rFonts w:ascii="Times New Roman" w:hAnsi="Times New Roman" w:cs="Times New Roman"/>
          <w:b/>
          <w:sz w:val="32"/>
          <w:szCs w:val="32"/>
        </w:rPr>
      </w:pPr>
    </w:p>
    <w:p w:rsidR="00C72053" w:rsidRDefault="00C72053" w:rsidP="00C72053">
      <w:pPr>
        <w:spacing w:after="0"/>
        <w:jc w:val="center"/>
        <w:rPr>
          <w:rFonts w:ascii="Times New Roman" w:hAnsi="Times New Roman" w:cs="Times New Roman"/>
          <w:b/>
          <w:sz w:val="32"/>
          <w:szCs w:val="32"/>
        </w:rPr>
      </w:pPr>
    </w:p>
    <w:p w:rsidR="00C72053" w:rsidRDefault="00C72053" w:rsidP="00C72053">
      <w:pPr>
        <w:spacing w:after="0"/>
        <w:jc w:val="center"/>
        <w:rPr>
          <w:rFonts w:ascii="Times New Roman" w:hAnsi="Times New Roman" w:cs="Times New Roman"/>
          <w:b/>
          <w:sz w:val="32"/>
          <w:szCs w:val="32"/>
        </w:rPr>
      </w:pPr>
    </w:p>
    <w:p w:rsidR="00C72053" w:rsidRDefault="00C72053" w:rsidP="00C72053">
      <w:pPr>
        <w:spacing w:after="0"/>
        <w:jc w:val="center"/>
        <w:rPr>
          <w:rFonts w:ascii="Times New Roman" w:hAnsi="Times New Roman" w:cs="Times New Roman"/>
          <w:b/>
          <w:sz w:val="32"/>
          <w:szCs w:val="32"/>
        </w:rPr>
      </w:pPr>
    </w:p>
    <w:p w:rsidR="00C72053" w:rsidRDefault="00C72053" w:rsidP="00C72053">
      <w:pPr>
        <w:spacing w:after="0"/>
        <w:jc w:val="center"/>
        <w:rPr>
          <w:rFonts w:ascii="Times New Roman" w:hAnsi="Times New Roman" w:cs="Times New Roman"/>
          <w:b/>
          <w:sz w:val="32"/>
          <w:szCs w:val="32"/>
        </w:rPr>
      </w:pPr>
    </w:p>
    <w:p w:rsidR="00C72053" w:rsidRDefault="00C72053" w:rsidP="00C72053">
      <w:pPr>
        <w:spacing w:after="0"/>
        <w:jc w:val="center"/>
        <w:rPr>
          <w:rFonts w:ascii="Times New Roman" w:hAnsi="Times New Roman" w:cs="Times New Roman"/>
          <w:b/>
          <w:sz w:val="32"/>
          <w:szCs w:val="32"/>
        </w:rPr>
      </w:pPr>
    </w:p>
    <w:p w:rsidR="00C72053" w:rsidRDefault="00C72053" w:rsidP="00C72053">
      <w:pPr>
        <w:spacing w:after="0"/>
        <w:jc w:val="center"/>
        <w:rPr>
          <w:rFonts w:ascii="Times New Roman" w:hAnsi="Times New Roman" w:cs="Times New Roman"/>
          <w:b/>
          <w:sz w:val="32"/>
          <w:szCs w:val="32"/>
        </w:rPr>
      </w:pPr>
    </w:p>
    <w:p w:rsidR="00C72053" w:rsidRDefault="00C72053" w:rsidP="00C72053">
      <w:pPr>
        <w:spacing w:after="0"/>
        <w:jc w:val="center"/>
        <w:rPr>
          <w:rFonts w:ascii="Times New Roman" w:hAnsi="Times New Roman" w:cs="Times New Roman"/>
          <w:b/>
          <w:sz w:val="32"/>
          <w:szCs w:val="32"/>
        </w:rPr>
      </w:pPr>
    </w:p>
    <w:p w:rsidR="00C72053" w:rsidRDefault="00C72053" w:rsidP="00C72053">
      <w:pPr>
        <w:spacing w:after="0"/>
        <w:jc w:val="center"/>
        <w:rPr>
          <w:rFonts w:ascii="Times New Roman" w:hAnsi="Times New Roman" w:cs="Times New Roman"/>
          <w:b/>
          <w:sz w:val="32"/>
          <w:szCs w:val="32"/>
        </w:rPr>
      </w:pPr>
    </w:p>
    <w:p w:rsidR="00C72053" w:rsidRDefault="00C72053" w:rsidP="00C72053">
      <w:pPr>
        <w:spacing w:after="0"/>
        <w:jc w:val="center"/>
        <w:rPr>
          <w:rFonts w:ascii="Times New Roman" w:hAnsi="Times New Roman" w:cs="Times New Roman"/>
          <w:b/>
          <w:sz w:val="32"/>
          <w:szCs w:val="32"/>
        </w:rPr>
      </w:pPr>
    </w:p>
    <w:p w:rsidR="00A01E58" w:rsidRDefault="00A01E58" w:rsidP="00C72053">
      <w:pPr>
        <w:spacing w:after="0"/>
        <w:jc w:val="center"/>
        <w:rPr>
          <w:rFonts w:ascii="Times New Roman" w:hAnsi="Times New Roman" w:cs="Times New Roman"/>
          <w:b/>
          <w:sz w:val="32"/>
          <w:szCs w:val="32"/>
        </w:rPr>
      </w:pPr>
    </w:p>
    <w:p w:rsidR="00A01E58" w:rsidRDefault="00A01E58" w:rsidP="00C72053">
      <w:pPr>
        <w:spacing w:after="0"/>
        <w:jc w:val="center"/>
        <w:rPr>
          <w:rFonts w:ascii="Times New Roman" w:hAnsi="Times New Roman" w:cs="Times New Roman"/>
          <w:b/>
          <w:sz w:val="32"/>
          <w:szCs w:val="32"/>
        </w:rPr>
      </w:pPr>
      <w:bookmarkStart w:id="0" w:name="_GoBack"/>
      <w:bookmarkEnd w:id="0"/>
    </w:p>
    <w:p w:rsidR="00C72053" w:rsidRDefault="00C72053" w:rsidP="00C72053">
      <w:pPr>
        <w:spacing w:after="0"/>
        <w:rPr>
          <w:rFonts w:ascii="Times New Roman" w:hAnsi="Times New Roman" w:cs="Times New Roman"/>
          <w:sz w:val="28"/>
          <w:szCs w:val="28"/>
        </w:rPr>
      </w:pPr>
    </w:p>
    <w:p w:rsidR="00C72053" w:rsidRDefault="000A0A6D" w:rsidP="00C72053">
      <w:pPr>
        <w:spacing w:after="0"/>
        <w:jc w:val="center"/>
        <w:rPr>
          <w:rFonts w:ascii="Times New Roman" w:hAnsi="Times New Roman" w:cs="Times New Roman"/>
          <w:sz w:val="28"/>
          <w:szCs w:val="28"/>
        </w:rPr>
      </w:pPr>
      <w:r>
        <w:rPr>
          <w:rFonts w:ascii="Times New Roman" w:hAnsi="Times New Roman" w:cs="Times New Roman"/>
          <w:sz w:val="28"/>
          <w:szCs w:val="28"/>
        </w:rPr>
        <w:t>2018</w:t>
      </w:r>
      <w:r w:rsidR="00C72053">
        <w:rPr>
          <w:rFonts w:ascii="Times New Roman" w:hAnsi="Times New Roman" w:cs="Times New Roman"/>
          <w:sz w:val="28"/>
          <w:szCs w:val="28"/>
        </w:rPr>
        <w:t xml:space="preserve"> г.</w:t>
      </w:r>
    </w:p>
    <w:p w:rsidR="00876A56" w:rsidRPr="008803BD" w:rsidRDefault="0091091F" w:rsidP="000A0A6D">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2A82" w:rsidRPr="008803BD">
        <w:rPr>
          <w:rFonts w:ascii="Times New Roman" w:hAnsi="Times New Roman" w:cs="Times New Roman"/>
          <w:sz w:val="28"/>
          <w:szCs w:val="28"/>
        </w:rPr>
        <w:t>На развитие ребенка в значительной степени оказывает влияние наследственность, среда и воспитание.</w:t>
      </w:r>
    </w:p>
    <w:p w:rsidR="00282A82" w:rsidRPr="008803BD" w:rsidRDefault="00282A82"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Согласно токовому словарю Ушакова: среда – это социально – бытовая обстановка, в которой жи</w:t>
      </w:r>
      <w:r w:rsidR="00637D64">
        <w:rPr>
          <w:rFonts w:ascii="Times New Roman" w:hAnsi="Times New Roman" w:cs="Times New Roman"/>
          <w:sz w:val="28"/>
          <w:szCs w:val="28"/>
        </w:rPr>
        <w:t>вет человек; окружающие условия;</w:t>
      </w:r>
      <w:r w:rsidRPr="008803BD">
        <w:rPr>
          <w:rFonts w:ascii="Times New Roman" w:hAnsi="Times New Roman" w:cs="Times New Roman"/>
          <w:sz w:val="28"/>
          <w:szCs w:val="28"/>
        </w:rPr>
        <w:t xml:space="preserve"> совокупность людей, связанных общностью условий обстановки.</w:t>
      </w:r>
    </w:p>
    <w:p w:rsidR="00282A82" w:rsidRPr="008803BD" w:rsidRDefault="00282A82"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Известно</w:t>
      </w:r>
      <w:r w:rsidR="00DE1760" w:rsidRPr="008803BD">
        <w:rPr>
          <w:rFonts w:ascii="Times New Roman" w:hAnsi="Times New Roman" w:cs="Times New Roman"/>
          <w:sz w:val="28"/>
          <w:szCs w:val="28"/>
        </w:rPr>
        <w:t>, что именно среда может или тормозить развитие ребенка (враждебная в эмоциональном и физических планах) или стимулировать его развитие (благоприятная развивающая среда). Возможен и н</w:t>
      </w:r>
      <w:r w:rsidR="00366E81" w:rsidRPr="008803BD">
        <w:rPr>
          <w:rFonts w:ascii="Times New Roman" w:hAnsi="Times New Roman" w:cs="Times New Roman"/>
          <w:sz w:val="28"/>
          <w:szCs w:val="28"/>
        </w:rPr>
        <w:t>ейтральный вариант воздействия среды, когда она не тормозит, но и не стимулирует развитие ребенка.</w:t>
      </w:r>
    </w:p>
    <w:p w:rsidR="00A24845" w:rsidRPr="008803BD" w:rsidRDefault="00A24845"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Исследователи в области образования полагают, что специальным образом организованная среда, способна оказывать позитивное влияние на развитие способностей ребенка к самообучению, утверждая чувства уверенности в себе.</w:t>
      </w:r>
    </w:p>
    <w:p w:rsidR="00A24845" w:rsidRPr="008803BD" w:rsidRDefault="00A24845"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На основании ряда документов: закона «Об образовании»</w:t>
      </w:r>
      <w:r w:rsidR="00F63F81" w:rsidRPr="008803BD">
        <w:rPr>
          <w:rFonts w:ascii="Times New Roman" w:hAnsi="Times New Roman" w:cs="Times New Roman"/>
          <w:sz w:val="28"/>
          <w:szCs w:val="28"/>
        </w:rPr>
        <w:t>, СанПиНа, программы, которая реализуется в дощкольном отделении, ФГОС и др., каждый воспитатель создает детям условия пребывания в группе.</w:t>
      </w:r>
    </w:p>
    <w:p w:rsidR="00F63F81" w:rsidRPr="008803BD" w:rsidRDefault="00F63F81"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Необходимо помнить, что развивающая предметно – пространственная среда не окончательна, так как необходимо поэтапно</w:t>
      </w:r>
      <w:r w:rsidR="00EB7ED6" w:rsidRPr="008803BD">
        <w:rPr>
          <w:rFonts w:ascii="Times New Roman" w:hAnsi="Times New Roman" w:cs="Times New Roman"/>
          <w:sz w:val="28"/>
          <w:szCs w:val="28"/>
        </w:rPr>
        <w:t xml:space="preserve"> изменять, дополнять и реоганизовывать ее. Созданию и оснащению предметно – пространственной среды в группе необходимо уделять значительное внимание.</w:t>
      </w:r>
    </w:p>
    <w:p w:rsidR="00582687" w:rsidRPr="008803BD" w:rsidRDefault="00EB7ED6"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Согласно закону «Об образовании»</w:t>
      </w:r>
    </w:p>
    <w:p w:rsidR="00EB7ED6" w:rsidRPr="008803BD" w:rsidRDefault="00EB7ED6"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статья 48 «</w:t>
      </w:r>
      <w:r w:rsidR="00582687" w:rsidRPr="008803BD">
        <w:rPr>
          <w:rFonts w:ascii="Times New Roman" w:hAnsi="Times New Roman" w:cs="Times New Roman"/>
          <w:sz w:val="28"/>
          <w:szCs w:val="28"/>
        </w:rPr>
        <w:t>Обязанности и ответственность педагогических работников</w:t>
      </w:r>
      <w:r w:rsidRPr="008803BD">
        <w:rPr>
          <w:rFonts w:ascii="Times New Roman" w:hAnsi="Times New Roman" w:cs="Times New Roman"/>
          <w:sz w:val="28"/>
          <w:szCs w:val="28"/>
        </w:rPr>
        <w:t>»</w:t>
      </w:r>
    </w:p>
    <w:p w:rsidR="00F142CF" w:rsidRPr="008803BD" w:rsidRDefault="00582687"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п.4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w:t>
      </w:r>
      <w:r w:rsidR="00F142CF" w:rsidRPr="008803BD">
        <w:rPr>
          <w:rFonts w:ascii="Times New Roman" w:hAnsi="Times New Roman" w:cs="Times New Roman"/>
          <w:sz w:val="28"/>
          <w:szCs w:val="28"/>
        </w:rPr>
        <w:t xml:space="preserve"> и жизни в условиях современного мира, формировать у обучающихся культуру здорового и безопасного образа жизни.</w:t>
      </w:r>
    </w:p>
    <w:p w:rsidR="00F142CF" w:rsidRPr="008803BD" w:rsidRDefault="00F142CF"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Статья 64 Дошкольное образование</w:t>
      </w:r>
    </w:p>
    <w:p w:rsidR="00F142CF" w:rsidRPr="008803BD" w:rsidRDefault="00F142CF"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п. 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сохранения и укрепления здоровья детей.</w:t>
      </w:r>
    </w:p>
    <w:p w:rsidR="00B11E68" w:rsidRPr="008803BD" w:rsidRDefault="00B11E68"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Именно грамотно организованная предметно – пространственная среда, поможет решить поставленные п</w:t>
      </w:r>
      <w:r w:rsidR="008E4BDF">
        <w:rPr>
          <w:rFonts w:ascii="Times New Roman" w:hAnsi="Times New Roman" w:cs="Times New Roman"/>
          <w:sz w:val="28"/>
          <w:szCs w:val="28"/>
        </w:rPr>
        <w:t>е</w:t>
      </w:r>
      <w:r w:rsidRPr="008803BD">
        <w:rPr>
          <w:rFonts w:ascii="Times New Roman" w:hAnsi="Times New Roman" w:cs="Times New Roman"/>
          <w:sz w:val="28"/>
          <w:szCs w:val="28"/>
        </w:rPr>
        <w:t>ред педагогическим работником задачи.</w:t>
      </w:r>
    </w:p>
    <w:p w:rsidR="00B11E68" w:rsidRPr="008803BD" w:rsidRDefault="000A0A6D" w:rsidP="000A0A6D">
      <w:pPr>
        <w:spacing w:after="0"/>
        <w:ind w:firstLine="567"/>
        <w:jc w:val="both"/>
        <w:rPr>
          <w:rFonts w:ascii="Times New Roman" w:hAnsi="Times New Roman" w:cs="Times New Roman"/>
          <w:sz w:val="28"/>
          <w:szCs w:val="28"/>
        </w:rPr>
      </w:pPr>
      <w:r>
        <w:rPr>
          <w:rFonts w:ascii="Times New Roman" w:hAnsi="Times New Roman" w:cs="Times New Roman"/>
          <w:sz w:val="28"/>
          <w:szCs w:val="28"/>
        </w:rPr>
        <w:t>В 2016</w:t>
      </w:r>
      <w:r w:rsidR="00B11E68" w:rsidRPr="008803BD">
        <w:rPr>
          <w:rFonts w:ascii="Times New Roman" w:hAnsi="Times New Roman" w:cs="Times New Roman"/>
          <w:sz w:val="28"/>
          <w:szCs w:val="28"/>
        </w:rPr>
        <w:t xml:space="preserve"> году вышли новые ФГОС в которых указываются требования к предметно – пространственной среде.</w:t>
      </w:r>
    </w:p>
    <w:p w:rsidR="00E97B81" w:rsidRPr="008803BD" w:rsidRDefault="00E97B81" w:rsidP="000A0A6D">
      <w:pPr>
        <w:pStyle w:val="a3"/>
        <w:numPr>
          <w:ilvl w:val="0"/>
          <w:numId w:val="1"/>
        </w:numPr>
        <w:spacing w:after="0"/>
        <w:ind w:left="0" w:firstLine="567"/>
        <w:jc w:val="both"/>
        <w:rPr>
          <w:rFonts w:ascii="Times New Roman" w:hAnsi="Times New Roman" w:cs="Times New Roman"/>
          <w:sz w:val="28"/>
          <w:szCs w:val="28"/>
        </w:rPr>
      </w:pPr>
      <w:r w:rsidRPr="008803BD">
        <w:rPr>
          <w:rFonts w:ascii="Times New Roman" w:hAnsi="Times New Roman" w:cs="Times New Roman"/>
          <w:sz w:val="28"/>
          <w:szCs w:val="28"/>
        </w:rPr>
        <w:t>Содержательная насыщенность, необходимые и достаточные материалы для всех видов детской деятельности.</w:t>
      </w:r>
    </w:p>
    <w:p w:rsidR="006B0AB8" w:rsidRPr="008803BD" w:rsidRDefault="006B0AB8" w:rsidP="000A0A6D">
      <w:pPr>
        <w:pStyle w:val="a3"/>
        <w:spacing w:after="0"/>
        <w:ind w:left="0" w:firstLine="567"/>
        <w:jc w:val="both"/>
        <w:rPr>
          <w:rFonts w:ascii="Times New Roman" w:hAnsi="Times New Roman" w:cs="Times New Roman"/>
          <w:sz w:val="28"/>
          <w:szCs w:val="28"/>
        </w:rPr>
      </w:pPr>
      <w:r w:rsidRPr="008803BD">
        <w:rPr>
          <w:rFonts w:ascii="Times New Roman" w:hAnsi="Times New Roman" w:cs="Times New Roman"/>
          <w:sz w:val="28"/>
          <w:szCs w:val="28"/>
        </w:rPr>
        <w:t>То есть предметы, объекты окружающего мира должны стимулировать игровую, двигательную, познавательную и другую активность детей.</w:t>
      </w:r>
    </w:p>
    <w:p w:rsidR="006F4FB9" w:rsidRPr="008803BD" w:rsidRDefault="006F4FB9" w:rsidP="000A0A6D">
      <w:pPr>
        <w:pStyle w:val="a3"/>
        <w:numPr>
          <w:ilvl w:val="0"/>
          <w:numId w:val="1"/>
        </w:numPr>
        <w:spacing w:after="0"/>
        <w:ind w:left="0" w:firstLine="567"/>
        <w:jc w:val="both"/>
        <w:rPr>
          <w:rFonts w:ascii="Times New Roman" w:hAnsi="Times New Roman" w:cs="Times New Roman"/>
          <w:sz w:val="28"/>
          <w:szCs w:val="28"/>
        </w:rPr>
      </w:pPr>
      <w:r w:rsidRPr="008803BD">
        <w:rPr>
          <w:rFonts w:ascii="Times New Roman" w:hAnsi="Times New Roman" w:cs="Times New Roman"/>
          <w:sz w:val="28"/>
          <w:szCs w:val="28"/>
        </w:rPr>
        <w:lastRenderedPageBreak/>
        <w:t>Гибкость игрового пространства.</w:t>
      </w:r>
    </w:p>
    <w:p w:rsidR="006F4FB9" w:rsidRPr="008803BD" w:rsidRDefault="006F4FB9" w:rsidP="000A0A6D">
      <w:pPr>
        <w:pStyle w:val="a3"/>
        <w:numPr>
          <w:ilvl w:val="0"/>
          <w:numId w:val="1"/>
        </w:numPr>
        <w:spacing w:after="0"/>
        <w:ind w:left="0" w:firstLine="567"/>
        <w:jc w:val="both"/>
        <w:rPr>
          <w:rFonts w:ascii="Times New Roman" w:hAnsi="Times New Roman" w:cs="Times New Roman"/>
          <w:sz w:val="28"/>
          <w:szCs w:val="28"/>
        </w:rPr>
      </w:pPr>
      <w:r w:rsidRPr="008803BD">
        <w:rPr>
          <w:rFonts w:ascii="Times New Roman" w:hAnsi="Times New Roman" w:cs="Times New Roman"/>
          <w:sz w:val="28"/>
          <w:szCs w:val="28"/>
        </w:rPr>
        <w:t>Полуфункциональность среды и игровых материалов (наличие предметов - заместителей).</w:t>
      </w:r>
    </w:p>
    <w:p w:rsidR="006F4FB9" w:rsidRPr="008803BD" w:rsidRDefault="006F4FB9" w:rsidP="000A0A6D">
      <w:pPr>
        <w:pStyle w:val="a3"/>
        <w:numPr>
          <w:ilvl w:val="0"/>
          <w:numId w:val="1"/>
        </w:numPr>
        <w:spacing w:after="0"/>
        <w:ind w:left="0" w:firstLine="567"/>
        <w:jc w:val="both"/>
        <w:rPr>
          <w:rFonts w:ascii="Times New Roman" w:hAnsi="Times New Roman" w:cs="Times New Roman"/>
          <w:sz w:val="28"/>
          <w:szCs w:val="28"/>
        </w:rPr>
      </w:pPr>
      <w:r w:rsidRPr="008803BD">
        <w:rPr>
          <w:rFonts w:ascii="Times New Roman" w:hAnsi="Times New Roman" w:cs="Times New Roman"/>
          <w:sz w:val="28"/>
          <w:szCs w:val="28"/>
        </w:rPr>
        <w:t>Вариативность материалов и оборудования, для свободного выбора детей; периодическая сменяемость игрового материала.</w:t>
      </w:r>
    </w:p>
    <w:p w:rsidR="00582687" w:rsidRPr="008803BD" w:rsidRDefault="006F4FB9" w:rsidP="000A0A6D">
      <w:pPr>
        <w:pStyle w:val="a3"/>
        <w:numPr>
          <w:ilvl w:val="0"/>
          <w:numId w:val="1"/>
        </w:numPr>
        <w:spacing w:after="0"/>
        <w:ind w:left="0" w:firstLine="567"/>
        <w:jc w:val="both"/>
        <w:rPr>
          <w:rFonts w:ascii="Times New Roman" w:hAnsi="Times New Roman" w:cs="Times New Roman"/>
          <w:sz w:val="28"/>
          <w:szCs w:val="28"/>
        </w:rPr>
      </w:pPr>
      <w:r w:rsidRPr="008803BD">
        <w:rPr>
          <w:rFonts w:ascii="Times New Roman" w:hAnsi="Times New Roman" w:cs="Times New Roman"/>
          <w:sz w:val="28"/>
          <w:szCs w:val="28"/>
        </w:rPr>
        <w:t>Доступность игровых материалов, возможность использовать все элементы среды.</w:t>
      </w:r>
    </w:p>
    <w:p w:rsidR="006B0AB8" w:rsidRPr="008803BD" w:rsidRDefault="006B0AB8"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Новые требования ФГОС подтверждают ранее известные характеристики и принципы построения предметно – пространственной среды.</w:t>
      </w:r>
    </w:p>
    <w:p w:rsidR="006B0AB8" w:rsidRPr="008803BD" w:rsidRDefault="007C4C19" w:rsidP="000A0A6D">
      <w:pPr>
        <w:spacing w:after="0"/>
        <w:ind w:firstLine="567"/>
        <w:jc w:val="both"/>
        <w:rPr>
          <w:rFonts w:ascii="Times New Roman" w:hAnsi="Times New Roman" w:cs="Times New Roman"/>
          <w:sz w:val="28"/>
          <w:szCs w:val="28"/>
        </w:rPr>
      </w:pPr>
      <w:r w:rsidRPr="000A0A6D">
        <w:rPr>
          <w:rFonts w:ascii="Times New Roman" w:hAnsi="Times New Roman" w:cs="Times New Roman"/>
          <w:b/>
          <w:color w:val="00B050"/>
          <w:sz w:val="28"/>
          <w:szCs w:val="28"/>
        </w:rPr>
        <w:t>Комфортность и безопасность обстановки</w:t>
      </w:r>
      <w:r w:rsidRPr="008803BD">
        <w:rPr>
          <w:rFonts w:ascii="Times New Roman" w:hAnsi="Times New Roman" w:cs="Times New Roman"/>
          <w:sz w:val="28"/>
          <w:szCs w:val="28"/>
        </w:rPr>
        <w:t xml:space="preserve"> чаще всего достигается через сходство интерьера групповой комнаты с домашней обстановкой.  С целью приближения обстановки дошкольного учреждения к домашней активно используются ковровые покрытия. Поглощая звук, они создают благоприятные возможности для восприятия </w:t>
      </w:r>
      <w:r w:rsidR="00D37033" w:rsidRPr="008803BD">
        <w:rPr>
          <w:rFonts w:ascii="Times New Roman" w:hAnsi="Times New Roman" w:cs="Times New Roman"/>
          <w:sz w:val="28"/>
          <w:szCs w:val="28"/>
        </w:rPr>
        <w:t>естественных звуков (ветра, дождя, голосов птиц и др.)</w:t>
      </w:r>
    </w:p>
    <w:p w:rsidR="0015742A" w:rsidRPr="008803BD" w:rsidRDefault="00D37033"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Оборудование дошкольного помещений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w:t>
      </w:r>
    </w:p>
    <w:p w:rsidR="0015742A" w:rsidRPr="000A0A6D" w:rsidRDefault="0015742A" w:rsidP="000A0A6D">
      <w:pPr>
        <w:spacing w:after="0"/>
        <w:ind w:firstLine="567"/>
        <w:jc w:val="both"/>
        <w:rPr>
          <w:rFonts w:ascii="Times New Roman" w:hAnsi="Times New Roman" w:cs="Times New Roman"/>
          <w:b/>
          <w:sz w:val="28"/>
          <w:szCs w:val="28"/>
        </w:rPr>
      </w:pPr>
      <w:r w:rsidRPr="000A0A6D">
        <w:rPr>
          <w:rFonts w:ascii="Times New Roman" w:hAnsi="Times New Roman" w:cs="Times New Roman"/>
          <w:b/>
          <w:color w:val="00B050"/>
          <w:sz w:val="28"/>
          <w:szCs w:val="28"/>
        </w:rPr>
        <w:t>Обеспечение богатства сенсорных впечатлений</w:t>
      </w:r>
      <w:r w:rsidRPr="000A0A6D">
        <w:rPr>
          <w:rFonts w:ascii="Times New Roman" w:hAnsi="Times New Roman" w:cs="Times New Roman"/>
          <w:b/>
          <w:sz w:val="28"/>
          <w:szCs w:val="28"/>
        </w:rPr>
        <w:t>.</w:t>
      </w:r>
    </w:p>
    <w:p w:rsidR="00D37033" w:rsidRPr="008803BD" w:rsidRDefault="0015742A"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Предметы обстановки групповых помещений необходимо подбирать таким образом, чтобы они отражали многообразие</w:t>
      </w:r>
      <w:r w:rsidR="00D37033" w:rsidRPr="008803BD">
        <w:rPr>
          <w:rFonts w:ascii="Times New Roman" w:hAnsi="Times New Roman" w:cs="Times New Roman"/>
          <w:sz w:val="28"/>
          <w:szCs w:val="28"/>
        </w:rPr>
        <w:t xml:space="preserve"> </w:t>
      </w:r>
      <w:r w:rsidRPr="008803BD">
        <w:rPr>
          <w:rFonts w:ascii="Times New Roman" w:hAnsi="Times New Roman" w:cs="Times New Roman"/>
          <w:sz w:val="28"/>
          <w:szCs w:val="28"/>
        </w:rPr>
        <w:t>цвета, форм, материалов. Для этого, как правило</w:t>
      </w:r>
      <w:r w:rsidR="0091091F">
        <w:rPr>
          <w:rFonts w:ascii="Times New Roman" w:hAnsi="Times New Roman" w:cs="Times New Roman"/>
          <w:sz w:val="28"/>
          <w:szCs w:val="28"/>
        </w:rPr>
        <w:t>,</w:t>
      </w:r>
      <w:r w:rsidRPr="008803BD">
        <w:rPr>
          <w:rFonts w:ascii="Times New Roman" w:hAnsi="Times New Roman" w:cs="Times New Roman"/>
          <w:sz w:val="28"/>
          <w:szCs w:val="28"/>
        </w:rPr>
        <w:t xml:space="preserve"> много места отводится естественному природному и различному бросовому материалу. А в атрибутике</w:t>
      </w:r>
      <w:r w:rsidR="00CB4E69" w:rsidRPr="008803BD">
        <w:rPr>
          <w:rFonts w:ascii="Times New Roman" w:hAnsi="Times New Roman" w:cs="Times New Roman"/>
          <w:sz w:val="28"/>
          <w:szCs w:val="28"/>
        </w:rPr>
        <w:t xml:space="preserve"> сюжетно – ролевых игр используются естественные вещи (например, в игре «Парикмахер»: ножницы, расческа, фен, машинка для стрижки и т</w:t>
      </w:r>
      <w:r w:rsidR="0091091F">
        <w:rPr>
          <w:rFonts w:ascii="Times New Roman" w:hAnsi="Times New Roman" w:cs="Times New Roman"/>
          <w:sz w:val="28"/>
          <w:szCs w:val="28"/>
        </w:rPr>
        <w:t>.</w:t>
      </w:r>
      <w:r w:rsidR="00CB4E69" w:rsidRPr="008803BD">
        <w:rPr>
          <w:rFonts w:ascii="Times New Roman" w:hAnsi="Times New Roman" w:cs="Times New Roman"/>
          <w:sz w:val="28"/>
          <w:szCs w:val="28"/>
        </w:rPr>
        <w:t xml:space="preserve">д.) Разнообразная деятельность детей в такой обстановке является эффективным условием развития </w:t>
      </w:r>
      <w:r w:rsidR="00320EB9" w:rsidRPr="008803BD">
        <w:rPr>
          <w:rFonts w:ascii="Times New Roman" w:hAnsi="Times New Roman" w:cs="Times New Roman"/>
          <w:sz w:val="28"/>
          <w:szCs w:val="28"/>
        </w:rPr>
        <w:t>сенсорных способностей.</w:t>
      </w:r>
    </w:p>
    <w:p w:rsidR="00320EB9" w:rsidRPr="000A0A6D" w:rsidRDefault="00320EB9" w:rsidP="000A0A6D">
      <w:pPr>
        <w:spacing w:after="0"/>
        <w:ind w:firstLine="567"/>
        <w:jc w:val="both"/>
        <w:rPr>
          <w:rFonts w:ascii="Times New Roman" w:hAnsi="Times New Roman" w:cs="Times New Roman"/>
          <w:b/>
          <w:color w:val="00B050"/>
          <w:sz w:val="28"/>
          <w:szCs w:val="28"/>
        </w:rPr>
      </w:pPr>
      <w:r w:rsidRPr="000A0A6D">
        <w:rPr>
          <w:rFonts w:ascii="Times New Roman" w:hAnsi="Times New Roman" w:cs="Times New Roman"/>
          <w:b/>
          <w:color w:val="00B050"/>
          <w:sz w:val="28"/>
          <w:szCs w:val="28"/>
        </w:rPr>
        <w:t>Обеспечение возможности для исследования и научения.</w:t>
      </w:r>
    </w:p>
    <w:p w:rsidR="00CE7131" w:rsidRDefault="00BA375C"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Каждому ребенку присущ свой темп и свой стиль развития. Некоторые дети лучше учатся через наблюдения. В научении других относительно чаще встречается манипулирование и действие методом проб и ошибок. Все это только подтверждает точку зрения о значимости создания специальной</w:t>
      </w:r>
      <w:r w:rsidR="002D4EC6" w:rsidRPr="008803BD">
        <w:rPr>
          <w:rFonts w:ascii="Times New Roman" w:hAnsi="Times New Roman" w:cs="Times New Roman"/>
          <w:sz w:val="28"/>
          <w:szCs w:val="28"/>
        </w:rPr>
        <w:t xml:space="preserve"> развивающей предметно – пространственной среды, в которой каждый ребенок мог бы индивидуально использовать свои способности и идти собственным путем в процессе познания окружающего мира. </w:t>
      </w:r>
    </w:p>
    <w:p w:rsidR="00BA375C" w:rsidRPr="008803BD" w:rsidRDefault="002D4EC6"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Очень важно учитывать особенности детей, посещающих эту группу: возраст дошкольников, интересы, склонности, половой состав, личностные особенности и др.</w:t>
      </w:r>
    </w:p>
    <w:p w:rsidR="009436D5" w:rsidRPr="008803BD" w:rsidRDefault="009436D5"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lastRenderedPageBreak/>
        <w:t xml:space="preserve">Реализация современных подходов </w:t>
      </w:r>
      <w:r w:rsidR="00DC7832" w:rsidRPr="008803BD">
        <w:rPr>
          <w:rFonts w:ascii="Times New Roman" w:hAnsi="Times New Roman" w:cs="Times New Roman"/>
          <w:sz w:val="28"/>
          <w:szCs w:val="28"/>
        </w:rPr>
        <w:t>к образованию дошкольников возможна только при соблюдении следующих принципов построения развивающей  предметно – пространственной среды в группе детского сада.</w:t>
      </w:r>
    </w:p>
    <w:p w:rsidR="00DC7832" w:rsidRPr="000A0A6D" w:rsidRDefault="00DC7832" w:rsidP="000A0A6D">
      <w:pPr>
        <w:spacing w:after="0"/>
        <w:ind w:firstLine="567"/>
        <w:jc w:val="both"/>
        <w:rPr>
          <w:rFonts w:ascii="Times New Roman" w:hAnsi="Times New Roman" w:cs="Times New Roman"/>
          <w:b/>
          <w:color w:val="00B050"/>
          <w:sz w:val="28"/>
          <w:szCs w:val="28"/>
        </w:rPr>
      </w:pPr>
      <w:r w:rsidRPr="000A0A6D">
        <w:rPr>
          <w:rFonts w:ascii="Times New Roman" w:hAnsi="Times New Roman" w:cs="Times New Roman"/>
          <w:b/>
          <w:color w:val="00B050"/>
          <w:sz w:val="28"/>
          <w:szCs w:val="28"/>
        </w:rPr>
        <w:t>Принцип уважения к потребностям и нуждам ребенка.</w:t>
      </w:r>
    </w:p>
    <w:p w:rsidR="00DC7832" w:rsidRPr="008803BD" w:rsidRDefault="00DC7832"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У ребенка дошкольного возраста есть три основные потребности: потребность в общении, в движении, в познании.</w:t>
      </w:r>
      <w:r w:rsidR="00997CEC" w:rsidRPr="008803BD">
        <w:rPr>
          <w:rFonts w:ascii="Times New Roman" w:hAnsi="Times New Roman" w:cs="Times New Roman"/>
          <w:sz w:val="28"/>
          <w:szCs w:val="28"/>
        </w:rPr>
        <w:t xml:space="preserve"> Среда группы должна удовлетворять эти потребности. Побор оборудования и материалов для группы определяется особенностями развития детей конкретного возраста.</w:t>
      </w:r>
    </w:p>
    <w:p w:rsidR="00997CEC" w:rsidRPr="008803BD" w:rsidRDefault="00997CEC"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Высота мебели в групповом помещении должна быть такой, чтобы ребенок мог достать игрушку с самой высокой полки. </w:t>
      </w:r>
    </w:p>
    <w:p w:rsidR="00997CEC" w:rsidRPr="008803BD" w:rsidRDefault="00997CEC"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Ребенок развивается только в активной деятельности. Его к такой деятельности чаще</w:t>
      </w:r>
      <w:r w:rsidR="00823373" w:rsidRPr="008803BD">
        <w:rPr>
          <w:rFonts w:ascii="Times New Roman" w:hAnsi="Times New Roman" w:cs="Times New Roman"/>
          <w:sz w:val="28"/>
          <w:szCs w:val="28"/>
        </w:rPr>
        <w:t xml:space="preserve"> всего стимулирует внешний раздражитель: предмет – игрушка, оказавшийся в зоне внимания. Поэтому в группе желательно иметь стеллажи бездверочные, «прозрачные».</w:t>
      </w:r>
    </w:p>
    <w:p w:rsidR="000F1ACA" w:rsidRPr="008803BD" w:rsidRDefault="00823373"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Большое значение имеет свободное пространство.</w:t>
      </w:r>
      <w:r w:rsidR="000F1ACA" w:rsidRPr="008803BD">
        <w:rPr>
          <w:rFonts w:ascii="Times New Roman" w:hAnsi="Times New Roman" w:cs="Times New Roman"/>
          <w:sz w:val="28"/>
          <w:szCs w:val="28"/>
        </w:rPr>
        <w:t xml:space="preserve"> Дети нуждаются в значительном по площади свободном пространстве для двигательной активности, ролевых игр, для «неопрятных игр» и занятий в одиночестве. Основное правило – свободное пространство должно занимать не менее трети не более половины общего пространства игровой комнаты.</w:t>
      </w:r>
    </w:p>
    <w:p w:rsidR="00823373" w:rsidRPr="008803BD" w:rsidRDefault="000F1ACA"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Для воспитателя важно, чтобы групповая комната хорошо просматривалась, чтобы он мог видеть всех детей без необходимости перемещения по </w:t>
      </w:r>
      <w:r w:rsidR="00F87F7E" w:rsidRPr="008803BD">
        <w:rPr>
          <w:rFonts w:ascii="Times New Roman" w:hAnsi="Times New Roman" w:cs="Times New Roman"/>
          <w:sz w:val="28"/>
          <w:szCs w:val="28"/>
        </w:rPr>
        <w:t>комнате. Такое пространство могут создавать стеллажи с открытыми полками, которые одновременно и разграничивают пространство и оставляют его открытым для наблюдения.</w:t>
      </w:r>
      <w:r w:rsidRPr="008803BD">
        <w:rPr>
          <w:rFonts w:ascii="Times New Roman" w:hAnsi="Times New Roman" w:cs="Times New Roman"/>
          <w:sz w:val="28"/>
          <w:szCs w:val="28"/>
        </w:rPr>
        <w:t xml:space="preserve"> </w:t>
      </w:r>
      <w:r w:rsidR="00F87F7E" w:rsidRPr="008803BD">
        <w:rPr>
          <w:rFonts w:ascii="Times New Roman" w:hAnsi="Times New Roman" w:cs="Times New Roman"/>
          <w:sz w:val="28"/>
          <w:szCs w:val="28"/>
        </w:rPr>
        <w:t>То есть педагог старается, чтобы окружающая ребенка обстановка была комфортной, эстетичной, содержательной, чтобы оборудование было расставлено удобно.</w:t>
      </w:r>
    </w:p>
    <w:p w:rsidR="00496A9C" w:rsidRPr="000A0A6D" w:rsidRDefault="00496A9C" w:rsidP="000A0A6D">
      <w:pPr>
        <w:spacing w:after="0"/>
        <w:ind w:firstLine="567"/>
        <w:jc w:val="both"/>
        <w:rPr>
          <w:rFonts w:ascii="Times New Roman" w:hAnsi="Times New Roman" w:cs="Times New Roman"/>
          <w:b/>
          <w:color w:val="00B050"/>
          <w:sz w:val="28"/>
          <w:szCs w:val="28"/>
        </w:rPr>
      </w:pPr>
      <w:r w:rsidRPr="000A0A6D">
        <w:rPr>
          <w:rFonts w:ascii="Times New Roman" w:hAnsi="Times New Roman" w:cs="Times New Roman"/>
          <w:b/>
          <w:color w:val="00B050"/>
          <w:sz w:val="28"/>
          <w:szCs w:val="28"/>
        </w:rPr>
        <w:t>Принцип функциональности.</w:t>
      </w:r>
    </w:p>
    <w:p w:rsidR="00496A9C" w:rsidRPr="008803BD" w:rsidRDefault="00496A9C"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Он означает, что в обстановке помещения находятся только те материалы, которые востребуются детьми и выполняют развивающую функцию. Так, если в ближайшее время игра, пособие, оборудование не будут использованы, их следует вынести из группы. Группа не должна быть складом для хранения материалов и пособий.</w:t>
      </w:r>
    </w:p>
    <w:p w:rsidR="00496A9C" w:rsidRPr="000A0A6D" w:rsidRDefault="00496A9C" w:rsidP="000A0A6D">
      <w:pPr>
        <w:spacing w:after="0"/>
        <w:ind w:firstLine="567"/>
        <w:jc w:val="both"/>
        <w:rPr>
          <w:rFonts w:ascii="Times New Roman" w:hAnsi="Times New Roman" w:cs="Times New Roman"/>
          <w:b/>
          <w:color w:val="00B050"/>
          <w:sz w:val="28"/>
          <w:szCs w:val="28"/>
        </w:rPr>
      </w:pPr>
      <w:r w:rsidRPr="000A0A6D">
        <w:rPr>
          <w:rFonts w:ascii="Times New Roman" w:hAnsi="Times New Roman" w:cs="Times New Roman"/>
          <w:b/>
          <w:color w:val="00B050"/>
          <w:sz w:val="28"/>
          <w:szCs w:val="28"/>
        </w:rPr>
        <w:t>Принцип опережающего характера содержания оборудования.</w:t>
      </w:r>
    </w:p>
    <w:p w:rsidR="00496A9C" w:rsidRPr="008803BD" w:rsidRDefault="00903B2E"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Педагог подбирает в группу те материалы, которые предназначены детям определенного возраста, но кроме них надо включать в обстановку примерно 15% материалов, ориентированных на детей более старшего возраста (примерно </w:t>
      </w:r>
      <w:proofErr w:type="gramStart"/>
      <w:r w:rsidRPr="008803BD">
        <w:rPr>
          <w:rFonts w:ascii="Times New Roman" w:hAnsi="Times New Roman" w:cs="Times New Roman"/>
          <w:sz w:val="28"/>
          <w:szCs w:val="28"/>
        </w:rPr>
        <w:t>на  год</w:t>
      </w:r>
      <w:proofErr w:type="gramEnd"/>
      <w:r w:rsidRPr="008803BD">
        <w:rPr>
          <w:rFonts w:ascii="Times New Roman" w:hAnsi="Times New Roman" w:cs="Times New Roman"/>
          <w:sz w:val="28"/>
          <w:szCs w:val="28"/>
        </w:rPr>
        <w:t>). Это объясняется следующими причинами. Во – первых, дети отличаются по уровню своего развития: есть дошкольники, которые опережают сверстников в развитии. Чтобы не тормозить их дальнейшее продвижение, необходи</w:t>
      </w:r>
      <w:r w:rsidR="00BD6707" w:rsidRPr="008803BD">
        <w:rPr>
          <w:rFonts w:ascii="Times New Roman" w:hAnsi="Times New Roman" w:cs="Times New Roman"/>
          <w:sz w:val="28"/>
          <w:szCs w:val="28"/>
        </w:rPr>
        <w:t xml:space="preserve">мо </w:t>
      </w:r>
      <w:r w:rsidR="00BD6707" w:rsidRPr="008803BD">
        <w:rPr>
          <w:rFonts w:ascii="Times New Roman" w:hAnsi="Times New Roman" w:cs="Times New Roman"/>
          <w:sz w:val="28"/>
          <w:szCs w:val="28"/>
        </w:rPr>
        <w:lastRenderedPageBreak/>
        <w:t>использовать более сложное содержание, а это возможно только через деятельность с играми и пособиями, предназначенными для более старших детей.</w:t>
      </w:r>
      <w:r w:rsidR="00F818E0" w:rsidRPr="008803BD">
        <w:rPr>
          <w:rFonts w:ascii="Times New Roman" w:hAnsi="Times New Roman" w:cs="Times New Roman"/>
          <w:sz w:val="28"/>
          <w:szCs w:val="28"/>
        </w:rPr>
        <w:t xml:space="preserve"> Во – вторых, детское экспериментирование с новым, более сложным материалом открывает перспективу саморазвития.</w:t>
      </w:r>
    </w:p>
    <w:p w:rsidR="00F818E0" w:rsidRPr="000A0A6D" w:rsidRDefault="00F818E0" w:rsidP="000A0A6D">
      <w:pPr>
        <w:spacing w:after="0"/>
        <w:ind w:firstLine="567"/>
        <w:jc w:val="both"/>
        <w:rPr>
          <w:rFonts w:ascii="Times New Roman" w:hAnsi="Times New Roman" w:cs="Times New Roman"/>
          <w:b/>
          <w:color w:val="00B050"/>
          <w:sz w:val="28"/>
          <w:szCs w:val="28"/>
        </w:rPr>
      </w:pPr>
      <w:r w:rsidRPr="000A0A6D">
        <w:rPr>
          <w:rFonts w:ascii="Times New Roman" w:hAnsi="Times New Roman" w:cs="Times New Roman"/>
          <w:b/>
          <w:color w:val="00B050"/>
          <w:sz w:val="28"/>
          <w:szCs w:val="28"/>
        </w:rPr>
        <w:t>Принцип динамичности – статичности среды.</w:t>
      </w:r>
    </w:p>
    <w:p w:rsidR="00F818E0" w:rsidRPr="008803BD" w:rsidRDefault="00F818E0"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Ребенок, оставаясь самим собой, вместе с тем постоянно изменяется, развивается. Следовательно, развивающая среда </w:t>
      </w:r>
      <w:r w:rsidR="004417C6" w:rsidRPr="008803BD">
        <w:rPr>
          <w:rFonts w:ascii="Times New Roman" w:hAnsi="Times New Roman" w:cs="Times New Roman"/>
          <w:sz w:val="28"/>
          <w:szCs w:val="28"/>
        </w:rPr>
        <w:t xml:space="preserve">не может быть построена окончательно, так как завтра она уже перестает </w:t>
      </w:r>
      <w:r w:rsidR="0091091F">
        <w:rPr>
          <w:rFonts w:ascii="Times New Roman" w:hAnsi="Times New Roman" w:cs="Times New Roman"/>
          <w:sz w:val="28"/>
          <w:szCs w:val="28"/>
        </w:rPr>
        <w:t>стимулировать развитие, а после</w:t>
      </w:r>
      <w:r w:rsidR="004417C6" w:rsidRPr="008803BD">
        <w:rPr>
          <w:rFonts w:ascii="Times New Roman" w:hAnsi="Times New Roman" w:cs="Times New Roman"/>
          <w:sz w:val="28"/>
          <w:szCs w:val="28"/>
        </w:rPr>
        <w:t>завтра станет тормозить его.</w:t>
      </w:r>
    </w:p>
    <w:p w:rsidR="004417C6" w:rsidRPr="008803BD" w:rsidRDefault="004417C6"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Первоначальный период построения среды два месяца, а далее ее насыщение и реорганизация. </w:t>
      </w:r>
    </w:p>
    <w:p w:rsidR="00030D54" w:rsidRDefault="00537BB7" w:rsidP="000A0A6D">
      <w:pPr>
        <w:spacing w:after="0"/>
        <w:ind w:firstLine="567"/>
        <w:jc w:val="both"/>
        <w:rPr>
          <w:rFonts w:ascii="Times New Roman" w:hAnsi="Times New Roman" w:cs="Times New Roman"/>
          <w:sz w:val="28"/>
          <w:szCs w:val="28"/>
        </w:rPr>
      </w:pPr>
      <w:r w:rsidRPr="00CE7131">
        <w:rPr>
          <w:rFonts w:ascii="Times New Roman" w:hAnsi="Times New Roman" w:cs="Times New Roman"/>
          <w:sz w:val="28"/>
          <w:szCs w:val="28"/>
          <w:u w:val="single"/>
        </w:rPr>
        <w:t xml:space="preserve">Необходимо также помнить, что вся предметно – пространственная среда в группе должна работать на цели и задачи программы, которая реализуется в детском учреждении. </w:t>
      </w:r>
      <w:r w:rsidRPr="008803BD">
        <w:rPr>
          <w:rFonts w:ascii="Times New Roman" w:hAnsi="Times New Roman" w:cs="Times New Roman"/>
          <w:sz w:val="28"/>
          <w:szCs w:val="28"/>
        </w:rPr>
        <w:t xml:space="preserve">То есть программа должна осуществляться в той предметно – пространственной среде, которая соответствует данной программе. А оснащение должно </w:t>
      </w:r>
      <w:r w:rsidR="00030D54" w:rsidRPr="008803BD">
        <w:rPr>
          <w:rFonts w:ascii="Times New Roman" w:hAnsi="Times New Roman" w:cs="Times New Roman"/>
          <w:sz w:val="28"/>
          <w:szCs w:val="28"/>
        </w:rPr>
        <w:t>меняться в соответствии с тематическим планирование образовательного процесса.</w:t>
      </w:r>
    </w:p>
    <w:p w:rsidR="00975FE1" w:rsidRPr="008803BD" w:rsidRDefault="00975FE1" w:rsidP="000A0A6D">
      <w:pPr>
        <w:spacing w:after="0"/>
        <w:ind w:firstLine="567"/>
        <w:jc w:val="both"/>
        <w:rPr>
          <w:rFonts w:ascii="Times New Roman" w:hAnsi="Times New Roman" w:cs="Times New Roman"/>
          <w:sz w:val="28"/>
          <w:szCs w:val="28"/>
        </w:rPr>
      </w:pPr>
      <w:r>
        <w:rPr>
          <w:rFonts w:ascii="Times New Roman" w:hAnsi="Times New Roman" w:cs="Times New Roman"/>
          <w:sz w:val="28"/>
          <w:szCs w:val="28"/>
        </w:rPr>
        <w:t>Согласно ФГОС пространство группы может организовываться в виде различных зон («центров», «уголков»), оснащенных большим количеством развивающих материалов.</w:t>
      </w:r>
    </w:p>
    <w:p w:rsidR="00030D54" w:rsidRPr="008803BD" w:rsidRDefault="00030D54"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В нашем образовательном учреждении реализуется программа «От рождения до школы». Данная программа предполагает следующий вариант построения развивающей предметно – пространственной среды. Пространство группы может быть разграничено на зоны («центры», «уголки»). </w:t>
      </w:r>
    </w:p>
    <w:p w:rsidR="00030D54" w:rsidRPr="008803BD" w:rsidRDefault="00030D54"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В качестве таких центров развития могут быть:</w:t>
      </w:r>
    </w:p>
    <w:p w:rsidR="00273456" w:rsidRPr="000A0A6D" w:rsidRDefault="00030D54" w:rsidP="000A0A6D">
      <w:pPr>
        <w:pStyle w:val="a3"/>
        <w:numPr>
          <w:ilvl w:val="0"/>
          <w:numId w:val="2"/>
        </w:numPr>
        <w:spacing w:after="0"/>
        <w:ind w:left="0" w:firstLine="567"/>
        <w:jc w:val="both"/>
        <w:rPr>
          <w:rFonts w:ascii="Times New Roman" w:hAnsi="Times New Roman" w:cs="Times New Roman"/>
          <w:b/>
          <w:sz w:val="28"/>
          <w:szCs w:val="28"/>
          <w:u w:val="single"/>
        </w:rPr>
      </w:pPr>
      <w:r w:rsidRPr="000A0A6D">
        <w:rPr>
          <w:rFonts w:ascii="Times New Roman" w:hAnsi="Times New Roman" w:cs="Times New Roman"/>
          <w:b/>
          <w:sz w:val="28"/>
          <w:szCs w:val="28"/>
          <w:u w:val="single"/>
        </w:rPr>
        <w:t>Уголок для ролевых игр</w:t>
      </w:r>
      <w:r w:rsidR="00273456" w:rsidRPr="000A0A6D">
        <w:rPr>
          <w:rFonts w:ascii="Times New Roman" w:hAnsi="Times New Roman" w:cs="Times New Roman"/>
          <w:b/>
          <w:sz w:val="28"/>
          <w:szCs w:val="28"/>
          <w:u w:val="single"/>
        </w:rPr>
        <w:t>.</w:t>
      </w:r>
    </w:p>
    <w:p w:rsidR="00273456" w:rsidRPr="008803BD" w:rsidRDefault="00273456"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Костюмы для ряженья, головные уборы, украшения</w:t>
      </w:r>
      <w:r w:rsidR="003111BB">
        <w:rPr>
          <w:rFonts w:ascii="Times New Roman" w:hAnsi="Times New Roman" w:cs="Times New Roman"/>
          <w:sz w:val="28"/>
          <w:szCs w:val="28"/>
        </w:rPr>
        <w:t>, маски</w:t>
      </w:r>
      <w:r w:rsidRPr="008803BD">
        <w:rPr>
          <w:rFonts w:ascii="Times New Roman" w:hAnsi="Times New Roman" w:cs="Times New Roman"/>
          <w:sz w:val="28"/>
          <w:szCs w:val="28"/>
        </w:rPr>
        <w:t xml:space="preserve"> и оборудования для обыгрывания сказок.</w:t>
      </w:r>
      <w:r w:rsidR="003111BB">
        <w:rPr>
          <w:rFonts w:ascii="Times New Roman" w:hAnsi="Times New Roman" w:cs="Times New Roman"/>
          <w:sz w:val="28"/>
          <w:szCs w:val="28"/>
        </w:rPr>
        <w:t xml:space="preserve"> Большая ширма, маленькая ширма, </w:t>
      </w:r>
      <w:r w:rsidR="0043411F">
        <w:rPr>
          <w:rFonts w:ascii="Times New Roman" w:hAnsi="Times New Roman" w:cs="Times New Roman"/>
          <w:sz w:val="28"/>
          <w:szCs w:val="28"/>
        </w:rPr>
        <w:t xml:space="preserve">фланелеграф </w:t>
      </w:r>
      <w:r w:rsidR="003111BB">
        <w:rPr>
          <w:rFonts w:ascii="Times New Roman" w:hAnsi="Times New Roman" w:cs="Times New Roman"/>
          <w:sz w:val="28"/>
          <w:szCs w:val="28"/>
        </w:rPr>
        <w:t>стойка – вешалка для костюмов. Куклы и игрушки для различных видов театра (плоскостной, стержневой, кукольный, перчаточный, настольный) для обыгрывания сказок. Аудиокассеты с записью музыки для сопровождения театрализованных игр.</w:t>
      </w:r>
    </w:p>
    <w:p w:rsidR="00273456" w:rsidRPr="000A0A6D" w:rsidRDefault="00273456" w:rsidP="000A0A6D">
      <w:pPr>
        <w:pStyle w:val="a3"/>
        <w:numPr>
          <w:ilvl w:val="0"/>
          <w:numId w:val="2"/>
        </w:numPr>
        <w:spacing w:after="0"/>
        <w:ind w:left="0" w:firstLine="567"/>
        <w:jc w:val="both"/>
        <w:rPr>
          <w:rFonts w:ascii="Times New Roman" w:hAnsi="Times New Roman" w:cs="Times New Roman"/>
          <w:b/>
          <w:sz w:val="28"/>
          <w:szCs w:val="28"/>
        </w:rPr>
      </w:pPr>
      <w:r w:rsidRPr="000A0A6D">
        <w:rPr>
          <w:rFonts w:ascii="Times New Roman" w:hAnsi="Times New Roman" w:cs="Times New Roman"/>
          <w:b/>
          <w:sz w:val="28"/>
          <w:szCs w:val="28"/>
          <w:u w:val="single"/>
        </w:rPr>
        <w:t>Книжный уголок</w:t>
      </w:r>
      <w:r w:rsidRPr="000A0A6D">
        <w:rPr>
          <w:rFonts w:ascii="Times New Roman" w:hAnsi="Times New Roman" w:cs="Times New Roman"/>
          <w:b/>
          <w:sz w:val="28"/>
          <w:szCs w:val="28"/>
        </w:rPr>
        <w:t>.</w:t>
      </w:r>
    </w:p>
    <w:p w:rsidR="00870358" w:rsidRPr="008803BD" w:rsidRDefault="00870358"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В каждой группе, в удобном месте комнаты с достаточным естественным и искусственным освещением организуется книжный уголок – стол и книжная полка – витрина. Содержание уголка книги определяется программой, которая реализуется в детском саду. Обычно в уголке бывают представлены как новые так и уже знакомые детям, прочитанные ранее произведения. Помимо книг, в уголке </w:t>
      </w:r>
      <w:r w:rsidRPr="008803BD">
        <w:rPr>
          <w:rFonts w:ascii="Times New Roman" w:hAnsi="Times New Roman" w:cs="Times New Roman"/>
          <w:sz w:val="28"/>
          <w:szCs w:val="28"/>
        </w:rPr>
        <w:lastRenderedPageBreak/>
        <w:t>может быть помещен различный иллюстрированный матер</w:t>
      </w:r>
      <w:r w:rsidR="00A25B0D">
        <w:rPr>
          <w:rFonts w:ascii="Times New Roman" w:hAnsi="Times New Roman" w:cs="Times New Roman"/>
          <w:sz w:val="28"/>
          <w:szCs w:val="28"/>
        </w:rPr>
        <w:t>иал по темам: сезоны, семья, животные, птицы и т. д.</w:t>
      </w:r>
    </w:p>
    <w:p w:rsidR="00870358" w:rsidRPr="008803BD" w:rsidRDefault="00870358" w:rsidP="000A0A6D">
      <w:pPr>
        <w:pStyle w:val="a3"/>
        <w:spacing w:after="0"/>
        <w:ind w:left="0" w:firstLine="567"/>
        <w:jc w:val="both"/>
        <w:rPr>
          <w:rFonts w:ascii="Times New Roman" w:hAnsi="Times New Roman" w:cs="Times New Roman"/>
          <w:sz w:val="28"/>
          <w:szCs w:val="28"/>
        </w:rPr>
      </w:pPr>
    </w:p>
    <w:p w:rsidR="00870358" w:rsidRPr="000A0A6D" w:rsidRDefault="00870358" w:rsidP="000A0A6D">
      <w:pPr>
        <w:pStyle w:val="a3"/>
        <w:numPr>
          <w:ilvl w:val="0"/>
          <w:numId w:val="2"/>
        </w:numPr>
        <w:spacing w:after="0"/>
        <w:ind w:left="0" w:firstLine="567"/>
        <w:jc w:val="both"/>
        <w:rPr>
          <w:rFonts w:ascii="Times New Roman" w:hAnsi="Times New Roman" w:cs="Times New Roman"/>
          <w:b/>
          <w:sz w:val="28"/>
          <w:szCs w:val="28"/>
          <w:u w:val="single"/>
        </w:rPr>
      </w:pPr>
      <w:r w:rsidRPr="000A0A6D">
        <w:rPr>
          <w:rFonts w:ascii="Times New Roman" w:hAnsi="Times New Roman" w:cs="Times New Roman"/>
          <w:b/>
          <w:sz w:val="28"/>
          <w:szCs w:val="28"/>
          <w:u w:val="single"/>
        </w:rPr>
        <w:t>Зона для настольно – печатных игр.</w:t>
      </w:r>
    </w:p>
    <w:p w:rsidR="00870358" w:rsidRPr="000A0A6D" w:rsidRDefault="00870358" w:rsidP="000A0A6D">
      <w:pPr>
        <w:pStyle w:val="a3"/>
        <w:numPr>
          <w:ilvl w:val="0"/>
          <w:numId w:val="2"/>
        </w:numPr>
        <w:spacing w:after="0"/>
        <w:ind w:left="0" w:firstLine="567"/>
        <w:jc w:val="both"/>
        <w:rPr>
          <w:rFonts w:ascii="Times New Roman" w:hAnsi="Times New Roman" w:cs="Times New Roman"/>
          <w:b/>
          <w:sz w:val="28"/>
          <w:szCs w:val="28"/>
          <w:u w:val="single"/>
        </w:rPr>
      </w:pPr>
      <w:r w:rsidRPr="000A0A6D">
        <w:rPr>
          <w:rFonts w:ascii="Times New Roman" w:hAnsi="Times New Roman" w:cs="Times New Roman"/>
          <w:b/>
          <w:sz w:val="28"/>
          <w:szCs w:val="28"/>
          <w:u w:val="single"/>
        </w:rPr>
        <w:t xml:space="preserve">Выставка (детского рисунка, детского творчества, изделий народных мастеров и </w:t>
      </w:r>
      <w:proofErr w:type="spellStart"/>
      <w:r w:rsidRPr="000A0A6D">
        <w:rPr>
          <w:rFonts w:ascii="Times New Roman" w:hAnsi="Times New Roman" w:cs="Times New Roman"/>
          <w:b/>
          <w:sz w:val="28"/>
          <w:szCs w:val="28"/>
          <w:u w:val="single"/>
        </w:rPr>
        <w:t>тд</w:t>
      </w:r>
      <w:proofErr w:type="spellEnd"/>
      <w:r w:rsidRPr="000A0A6D">
        <w:rPr>
          <w:rFonts w:ascii="Times New Roman" w:hAnsi="Times New Roman" w:cs="Times New Roman"/>
          <w:b/>
          <w:sz w:val="28"/>
          <w:szCs w:val="28"/>
          <w:u w:val="single"/>
        </w:rPr>
        <w:t>.)</w:t>
      </w:r>
    </w:p>
    <w:p w:rsidR="00870358" w:rsidRPr="000A0A6D" w:rsidRDefault="00870358" w:rsidP="000A0A6D">
      <w:pPr>
        <w:pStyle w:val="a3"/>
        <w:numPr>
          <w:ilvl w:val="0"/>
          <w:numId w:val="2"/>
        </w:numPr>
        <w:spacing w:after="0"/>
        <w:ind w:left="0" w:firstLine="567"/>
        <w:jc w:val="both"/>
        <w:rPr>
          <w:rFonts w:ascii="Times New Roman" w:hAnsi="Times New Roman" w:cs="Times New Roman"/>
          <w:b/>
          <w:sz w:val="28"/>
          <w:szCs w:val="28"/>
          <w:u w:val="single"/>
        </w:rPr>
      </w:pPr>
      <w:r w:rsidRPr="000A0A6D">
        <w:rPr>
          <w:rFonts w:ascii="Times New Roman" w:hAnsi="Times New Roman" w:cs="Times New Roman"/>
          <w:b/>
          <w:sz w:val="28"/>
          <w:szCs w:val="28"/>
          <w:u w:val="single"/>
        </w:rPr>
        <w:t>Уголок природы (наблюдения за природой).</w:t>
      </w:r>
    </w:p>
    <w:p w:rsidR="00BE3526" w:rsidRDefault="00BE3526"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Место для уголка природы выбирается с достаточным дневным и искусственным освещением, чаще всего у окна. Комнатные растения размещаются на подоконниках, полочках, подставках. Для уголков природы комнатные растения подбираются быстрорастущие, с красивыми цветками, листьями разной формы, величины и окраски, </w:t>
      </w:r>
      <w:r w:rsidR="0011148D">
        <w:rPr>
          <w:rFonts w:ascii="Times New Roman" w:hAnsi="Times New Roman" w:cs="Times New Roman"/>
          <w:sz w:val="28"/>
          <w:szCs w:val="28"/>
        </w:rPr>
        <w:t>не требовательные к уходу и</w:t>
      </w:r>
      <w:r w:rsidRPr="008803BD">
        <w:rPr>
          <w:rFonts w:ascii="Times New Roman" w:hAnsi="Times New Roman" w:cs="Times New Roman"/>
          <w:sz w:val="28"/>
          <w:szCs w:val="28"/>
        </w:rPr>
        <w:t xml:space="preserve"> содержанию и в соответствии с возрастом.</w:t>
      </w:r>
    </w:p>
    <w:p w:rsidR="00FC6CFC" w:rsidRDefault="00FC6CFC" w:rsidP="000A0A6D">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Примерный подбор оборудования</w:t>
      </w:r>
    </w:p>
    <w:p w:rsidR="00FC6CFC" w:rsidRDefault="00FC6CFC"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Растения, требующие разных способов ухода, с учетом возраста детей</w:t>
      </w:r>
      <w:r w:rsidR="00B33AD5">
        <w:rPr>
          <w:rFonts w:ascii="Times New Roman" w:hAnsi="Times New Roman" w:cs="Times New Roman"/>
          <w:sz w:val="28"/>
          <w:szCs w:val="28"/>
        </w:rPr>
        <w:t xml:space="preserve"> (отбор по принципу: лучше меньше, но лучше).</w:t>
      </w:r>
    </w:p>
    <w:p w:rsidR="00B33AD5" w:rsidRDefault="00B33AD5"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Оборудование для ухода за растениями: передники, лейки, палочки для рыхления, тряпочки, пульверизаторы и т. д.</w:t>
      </w:r>
    </w:p>
    <w:p w:rsidR="00B33AD5" w:rsidRDefault="00B33AD5"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Календарь наблюдений за состоянием погоды, за растениями.</w:t>
      </w:r>
    </w:p>
    <w:p w:rsidR="00B33AD5" w:rsidRDefault="00B33AD5"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Литература природоведческого содержания (по изучаемой и изученной темам).</w:t>
      </w:r>
    </w:p>
    <w:p w:rsidR="00B33AD5" w:rsidRDefault="00B33AD5"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Картотеки: а) растения, имеющиеся в уголке природы (информация познавательного, занимательного характера, стихи, открытки из литературных произведений</w:t>
      </w:r>
      <w:r w:rsidR="00495CDB">
        <w:rPr>
          <w:rFonts w:ascii="Times New Roman" w:hAnsi="Times New Roman" w:cs="Times New Roman"/>
          <w:sz w:val="28"/>
          <w:szCs w:val="28"/>
        </w:rPr>
        <w:t xml:space="preserve"> по каждому растению</w:t>
      </w:r>
      <w:r>
        <w:rPr>
          <w:rFonts w:ascii="Times New Roman" w:hAnsi="Times New Roman" w:cs="Times New Roman"/>
          <w:sz w:val="28"/>
          <w:szCs w:val="28"/>
        </w:rPr>
        <w:t>)</w:t>
      </w:r>
      <w:r w:rsidR="00495CDB">
        <w:rPr>
          <w:rFonts w:ascii="Times New Roman" w:hAnsi="Times New Roman" w:cs="Times New Roman"/>
          <w:sz w:val="28"/>
          <w:szCs w:val="28"/>
        </w:rPr>
        <w:t>; б) растения ближайшего окружения (на участке); в) птицы, звери (нашей полосы, жарких стран, северных широт.)</w:t>
      </w:r>
    </w:p>
    <w:p w:rsidR="00495CDB" w:rsidRDefault="00495CDB"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Настольно – печатные, дидактические игры природоведческого содержания</w:t>
      </w:r>
    </w:p>
    <w:p w:rsidR="00495CDB" w:rsidRDefault="00495CDB"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Природный материал.</w:t>
      </w:r>
    </w:p>
    <w:p w:rsidR="00A25B0D" w:rsidRDefault="00495CDB"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Информация по </w:t>
      </w:r>
      <w:r w:rsidR="00A25B0D">
        <w:rPr>
          <w:rFonts w:ascii="Times New Roman" w:hAnsi="Times New Roman" w:cs="Times New Roman"/>
          <w:sz w:val="28"/>
          <w:szCs w:val="28"/>
        </w:rPr>
        <w:t>валеологии.</w:t>
      </w:r>
    </w:p>
    <w:p w:rsidR="00A25B0D" w:rsidRDefault="00A25B0D" w:rsidP="000A0A6D">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Рекомендованные растения для разных возрастных групп.</w:t>
      </w:r>
    </w:p>
    <w:p w:rsidR="00AB7FCB" w:rsidRPr="000A0A6D" w:rsidRDefault="00A25B0D" w:rsidP="000A0A6D">
      <w:pPr>
        <w:spacing w:after="0"/>
        <w:ind w:firstLine="567"/>
        <w:jc w:val="both"/>
        <w:rPr>
          <w:rFonts w:ascii="Times New Roman" w:hAnsi="Times New Roman" w:cs="Times New Roman"/>
          <w:b/>
          <w:sz w:val="28"/>
          <w:szCs w:val="28"/>
        </w:rPr>
      </w:pPr>
      <w:r w:rsidRPr="000A0A6D">
        <w:rPr>
          <w:rFonts w:ascii="Times New Roman" w:hAnsi="Times New Roman" w:cs="Times New Roman"/>
          <w:b/>
          <w:sz w:val="28"/>
          <w:szCs w:val="28"/>
        </w:rPr>
        <w:t>Подготовительная группа</w:t>
      </w:r>
    </w:p>
    <w:p w:rsidR="00A25B0D" w:rsidRDefault="00A25B0D" w:rsidP="000A0A6D">
      <w:pPr>
        <w:pStyle w:val="a3"/>
        <w:numPr>
          <w:ilvl w:val="0"/>
          <w:numId w:val="7"/>
        </w:numPr>
        <w:spacing w:after="0"/>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Узумбарская</w:t>
      </w:r>
      <w:proofErr w:type="spellEnd"/>
      <w:r>
        <w:rPr>
          <w:rFonts w:ascii="Times New Roman" w:hAnsi="Times New Roman" w:cs="Times New Roman"/>
          <w:sz w:val="28"/>
          <w:szCs w:val="28"/>
        </w:rPr>
        <w:t xml:space="preserve"> фиалка или </w:t>
      </w:r>
      <w:proofErr w:type="spellStart"/>
      <w:r>
        <w:rPr>
          <w:rFonts w:ascii="Times New Roman" w:hAnsi="Times New Roman" w:cs="Times New Roman"/>
          <w:sz w:val="28"/>
          <w:szCs w:val="28"/>
        </w:rPr>
        <w:t>симполия</w:t>
      </w:r>
      <w:proofErr w:type="spellEnd"/>
      <w:r>
        <w:rPr>
          <w:rFonts w:ascii="Times New Roman" w:hAnsi="Times New Roman" w:cs="Times New Roman"/>
          <w:sz w:val="28"/>
          <w:szCs w:val="28"/>
        </w:rPr>
        <w:t>.</w:t>
      </w:r>
    </w:p>
    <w:p w:rsidR="00A25B0D" w:rsidRDefault="008D7775" w:rsidP="000A0A6D">
      <w:pPr>
        <w:pStyle w:val="a3"/>
        <w:numPr>
          <w:ilvl w:val="0"/>
          <w:numId w:val="7"/>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Хлорофитум двух видов.</w:t>
      </w:r>
    </w:p>
    <w:p w:rsidR="008D7775" w:rsidRDefault="008D7775" w:rsidP="000A0A6D">
      <w:pPr>
        <w:pStyle w:val="a3"/>
        <w:numPr>
          <w:ilvl w:val="0"/>
          <w:numId w:val="7"/>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Эпифилиум.</w:t>
      </w:r>
    </w:p>
    <w:p w:rsidR="008D7775" w:rsidRDefault="008D7775" w:rsidP="000A0A6D">
      <w:pPr>
        <w:pStyle w:val="a3"/>
        <w:numPr>
          <w:ilvl w:val="0"/>
          <w:numId w:val="7"/>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Зигокактус.</w:t>
      </w:r>
    </w:p>
    <w:p w:rsidR="008D7775" w:rsidRPr="000A0A6D" w:rsidRDefault="008D7775" w:rsidP="000A0A6D">
      <w:pPr>
        <w:spacing w:after="0"/>
        <w:ind w:firstLine="567"/>
        <w:jc w:val="both"/>
        <w:rPr>
          <w:rFonts w:ascii="Times New Roman" w:hAnsi="Times New Roman" w:cs="Times New Roman"/>
          <w:b/>
          <w:sz w:val="28"/>
          <w:szCs w:val="28"/>
        </w:rPr>
      </w:pPr>
      <w:r w:rsidRPr="000A0A6D">
        <w:rPr>
          <w:rFonts w:ascii="Times New Roman" w:hAnsi="Times New Roman" w:cs="Times New Roman"/>
          <w:b/>
          <w:sz w:val="28"/>
          <w:szCs w:val="28"/>
        </w:rPr>
        <w:t>Старшая группа.</w:t>
      </w:r>
      <w:r w:rsidR="00AB7FCB" w:rsidRPr="000A0A6D">
        <w:rPr>
          <w:rFonts w:ascii="Times New Roman" w:hAnsi="Times New Roman" w:cs="Times New Roman"/>
          <w:b/>
          <w:sz w:val="28"/>
          <w:szCs w:val="28"/>
        </w:rPr>
        <w:t xml:space="preserve"> </w:t>
      </w:r>
    </w:p>
    <w:p w:rsidR="008D7775" w:rsidRDefault="008D7775" w:rsidP="000A0A6D">
      <w:pPr>
        <w:pStyle w:val="a3"/>
        <w:numPr>
          <w:ilvl w:val="0"/>
          <w:numId w:val="8"/>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Плющ обыкновенный.</w:t>
      </w:r>
    </w:p>
    <w:p w:rsidR="008D7775" w:rsidRDefault="008D7775" w:rsidP="000A0A6D">
      <w:pPr>
        <w:pStyle w:val="a3"/>
        <w:numPr>
          <w:ilvl w:val="0"/>
          <w:numId w:val="8"/>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Традесканция трех видов.</w:t>
      </w:r>
    </w:p>
    <w:p w:rsidR="008D7775" w:rsidRDefault="008D7775" w:rsidP="000A0A6D">
      <w:pPr>
        <w:pStyle w:val="a3"/>
        <w:numPr>
          <w:ilvl w:val="0"/>
          <w:numId w:val="8"/>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Амаралис.</w:t>
      </w:r>
    </w:p>
    <w:p w:rsidR="008D7775" w:rsidRDefault="008D7775" w:rsidP="000A0A6D">
      <w:pPr>
        <w:pStyle w:val="a3"/>
        <w:numPr>
          <w:ilvl w:val="0"/>
          <w:numId w:val="8"/>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Зефирантес.</w:t>
      </w:r>
    </w:p>
    <w:p w:rsidR="008D7775" w:rsidRDefault="008D7775" w:rsidP="000A0A6D">
      <w:pPr>
        <w:pStyle w:val="a3"/>
        <w:numPr>
          <w:ilvl w:val="0"/>
          <w:numId w:val="8"/>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Кринум.</w:t>
      </w:r>
    </w:p>
    <w:p w:rsidR="00400E61" w:rsidRDefault="00400E61" w:rsidP="000A0A6D">
      <w:pPr>
        <w:pStyle w:val="a3"/>
        <w:numPr>
          <w:ilvl w:val="0"/>
          <w:numId w:val="8"/>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Цикламен.</w:t>
      </w:r>
    </w:p>
    <w:p w:rsidR="00400E61" w:rsidRDefault="00400E61" w:rsidP="000A0A6D">
      <w:pPr>
        <w:pStyle w:val="a3"/>
        <w:numPr>
          <w:ilvl w:val="0"/>
          <w:numId w:val="8"/>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Кливия.</w:t>
      </w:r>
    </w:p>
    <w:p w:rsidR="00400E61" w:rsidRDefault="00400E61" w:rsidP="000A0A6D">
      <w:pPr>
        <w:pStyle w:val="a3"/>
        <w:numPr>
          <w:ilvl w:val="0"/>
          <w:numId w:val="8"/>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1 – 2 вида кактусов без колючек.</w:t>
      </w:r>
    </w:p>
    <w:p w:rsidR="00400E61" w:rsidRDefault="00400E61" w:rsidP="000A0A6D">
      <w:pPr>
        <w:pStyle w:val="a3"/>
        <w:numPr>
          <w:ilvl w:val="0"/>
          <w:numId w:val="9"/>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Герань душистая.</w:t>
      </w:r>
    </w:p>
    <w:p w:rsidR="00400E61" w:rsidRDefault="00400E61" w:rsidP="000A0A6D">
      <w:pPr>
        <w:pStyle w:val="a3"/>
        <w:numPr>
          <w:ilvl w:val="0"/>
          <w:numId w:val="9"/>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Бегония пятнистая.</w:t>
      </w:r>
    </w:p>
    <w:p w:rsidR="00400E61" w:rsidRDefault="00400E61" w:rsidP="000A0A6D">
      <w:pPr>
        <w:pStyle w:val="a3"/>
        <w:numPr>
          <w:ilvl w:val="0"/>
          <w:numId w:val="9"/>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Бегония металлическая.</w:t>
      </w:r>
    </w:p>
    <w:p w:rsidR="00400E61" w:rsidRDefault="00400E61" w:rsidP="000A0A6D">
      <w:pPr>
        <w:pStyle w:val="a3"/>
        <w:numPr>
          <w:ilvl w:val="0"/>
          <w:numId w:val="9"/>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Бегония Рекс.</w:t>
      </w:r>
    </w:p>
    <w:p w:rsidR="00400E61" w:rsidRDefault="00400E61" w:rsidP="000A0A6D">
      <w:pPr>
        <w:pStyle w:val="a3"/>
        <w:numPr>
          <w:ilvl w:val="0"/>
          <w:numId w:val="9"/>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Алоэ.</w:t>
      </w:r>
    </w:p>
    <w:p w:rsidR="00400E61" w:rsidRDefault="00400E61" w:rsidP="000A0A6D">
      <w:pPr>
        <w:pStyle w:val="a3"/>
        <w:numPr>
          <w:ilvl w:val="0"/>
          <w:numId w:val="9"/>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Колеус.</w:t>
      </w:r>
    </w:p>
    <w:p w:rsidR="00400E61" w:rsidRDefault="00400E61" w:rsidP="000A0A6D">
      <w:pPr>
        <w:pStyle w:val="a3"/>
        <w:numPr>
          <w:ilvl w:val="0"/>
          <w:numId w:val="9"/>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Аспарагус перистый.</w:t>
      </w:r>
    </w:p>
    <w:p w:rsidR="00400E61" w:rsidRDefault="00400E61" w:rsidP="000A0A6D">
      <w:pPr>
        <w:pStyle w:val="a3"/>
        <w:numPr>
          <w:ilvl w:val="0"/>
          <w:numId w:val="9"/>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Маранте.</w:t>
      </w:r>
    </w:p>
    <w:p w:rsidR="00C260BF" w:rsidRPr="000A0A6D" w:rsidRDefault="00C260BF" w:rsidP="000A0A6D">
      <w:pPr>
        <w:spacing w:after="0"/>
        <w:ind w:firstLine="567"/>
        <w:jc w:val="both"/>
        <w:rPr>
          <w:rFonts w:ascii="Times New Roman" w:hAnsi="Times New Roman" w:cs="Times New Roman"/>
          <w:b/>
          <w:sz w:val="28"/>
          <w:szCs w:val="28"/>
        </w:rPr>
      </w:pPr>
      <w:r w:rsidRPr="000A0A6D">
        <w:rPr>
          <w:rFonts w:ascii="Times New Roman" w:hAnsi="Times New Roman" w:cs="Times New Roman"/>
          <w:b/>
          <w:sz w:val="28"/>
          <w:szCs w:val="28"/>
        </w:rPr>
        <w:t>Младшая группа</w:t>
      </w:r>
    </w:p>
    <w:p w:rsidR="00C260BF" w:rsidRDefault="00C260BF" w:rsidP="000A0A6D">
      <w:pPr>
        <w:pStyle w:val="a3"/>
        <w:numPr>
          <w:ilvl w:val="0"/>
          <w:numId w:val="10"/>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Фикус.</w:t>
      </w:r>
    </w:p>
    <w:p w:rsidR="00C260BF" w:rsidRDefault="00C260BF" w:rsidP="000A0A6D">
      <w:pPr>
        <w:pStyle w:val="a3"/>
        <w:numPr>
          <w:ilvl w:val="0"/>
          <w:numId w:val="10"/>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Аукуба (золотое дерево) - 2</w:t>
      </w:r>
    </w:p>
    <w:p w:rsidR="00C260BF" w:rsidRDefault="00C260BF" w:rsidP="000A0A6D">
      <w:pPr>
        <w:pStyle w:val="a3"/>
        <w:numPr>
          <w:ilvl w:val="0"/>
          <w:numId w:val="10"/>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Бегония вечноцветущая – 2</w:t>
      </w:r>
    </w:p>
    <w:p w:rsidR="00C260BF" w:rsidRDefault="00C260BF" w:rsidP="000A0A6D">
      <w:pPr>
        <w:pStyle w:val="a3"/>
        <w:numPr>
          <w:ilvl w:val="0"/>
          <w:numId w:val="10"/>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Бальзамин (огонек) – 2</w:t>
      </w:r>
    </w:p>
    <w:p w:rsidR="00C260BF" w:rsidRDefault="00C260BF" w:rsidP="000A0A6D">
      <w:pPr>
        <w:pStyle w:val="a3"/>
        <w:numPr>
          <w:ilvl w:val="0"/>
          <w:numId w:val="10"/>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Герань зональная.</w:t>
      </w:r>
    </w:p>
    <w:p w:rsidR="00C260BF" w:rsidRDefault="00C260BF" w:rsidP="000A0A6D">
      <w:pPr>
        <w:pStyle w:val="a3"/>
        <w:numPr>
          <w:ilvl w:val="0"/>
          <w:numId w:val="10"/>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Китайский розан.</w:t>
      </w:r>
    </w:p>
    <w:p w:rsidR="00A25B0D" w:rsidRDefault="00C260BF" w:rsidP="000A0A6D">
      <w:pPr>
        <w:pStyle w:val="a3"/>
        <w:numPr>
          <w:ilvl w:val="0"/>
          <w:numId w:val="10"/>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Аралия. </w:t>
      </w:r>
    </w:p>
    <w:p w:rsidR="00F14859" w:rsidRPr="00F14859" w:rsidRDefault="00F14859" w:rsidP="000A0A6D">
      <w:pPr>
        <w:pStyle w:val="a3"/>
        <w:spacing w:after="0"/>
        <w:ind w:left="0" w:firstLine="567"/>
        <w:jc w:val="both"/>
        <w:rPr>
          <w:rFonts w:ascii="Times New Roman" w:hAnsi="Times New Roman" w:cs="Times New Roman"/>
          <w:sz w:val="28"/>
          <w:szCs w:val="28"/>
        </w:rPr>
      </w:pPr>
    </w:p>
    <w:p w:rsidR="00BE3526" w:rsidRPr="00EF574C" w:rsidRDefault="00BE3526" w:rsidP="000A0A6D">
      <w:pPr>
        <w:pStyle w:val="a3"/>
        <w:numPr>
          <w:ilvl w:val="0"/>
          <w:numId w:val="2"/>
        </w:numPr>
        <w:spacing w:after="0"/>
        <w:ind w:left="0" w:firstLine="567"/>
        <w:jc w:val="both"/>
        <w:rPr>
          <w:rFonts w:ascii="Times New Roman" w:hAnsi="Times New Roman" w:cs="Times New Roman"/>
          <w:b/>
          <w:sz w:val="28"/>
          <w:szCs w:val="28"/>
        </w:rPr>
      </w:pPr>
      <w:r w:rsidRPr="00EF574C">
        <w:rPr>
          <w:rFonts w:ascii="Times New Roman" w:hAnsi="Times New Roman" w:cs="Times New Roman"/>
          <w:b/>
          <w:sz w:val="28"/>
          <w:szCs w:val="28"/>
          <w:u w:val="single"/>
        </w:rPr>
        <w:t>Спортивный уголок</w:t>
      </w:r>
      <w:r w:rsidRPr="00EF574C">
        <w:rPr>
          <w:rFonts w:ascii="Times New Roman" w:hAnsi="Times New Roman" w:cs="Times New Roman"/>
          <w:b/>
          <w:sz w:val="28"/>
          <w:szCs w:val="28"/>
        </w:rPr>
        <w:t>.</w:t>
      </w:r>
    </w:p>
    <w:p w:rsidR="0090082B" w:rsidRPr="008803BD" w:rsidRDefault="0090082B"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Необходимо обеспечить игрушками, побуждающими к двигательной игровой деятельности. В спортивном уголке могут быть: цветные флажки, платочки цветные, ленты разноцветные, кегли или булавы, кубики (деревянные или пластмассовые), мячи надувные, обручи, скакалки.</w:t>
      </w:r>
    </w:p>
    <w:p w:rsidR="00C72053" w:rsidRDefault="0090082B" w:rsidP="00EF574C">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При этом в групповой комнате необходимо создать условия для самостоятельной двигательной активности детей: предусмотреть площадь, свободную от мебели и игрушек.</w:t>
      </w:r>
    </w:p>
    <w:p w:rsidR="00D35ACA" w:rsidRPr="00EF574C" w:rsidRDefault="00D35ACA" w:rsidP="000A0A6D">
      <w:pPr>
        <w:spacing w:after="0"/>
        <w:ind w:firstLine="567"/>
        <w:jc w:val="both"/>
        <w:rPr>
          <w:rFonts w:ascii="Times New Roman" w:hAnsi="Times New Roman" w:cs="Times New Roman"/>
          <w:b/>
          <w:sz w:val="28"/>
          <w:szCs w:val="28"/>
        </w:rPr>
      </w:pPr>
      <w:r w:rsidRPr="00EF574C">
        <w:rPr>
          <w:rFonts w:ascii="Times New Roman" w:hAnsi="Times New Roman" w:cs="Times New Roman"/>
          <w:b/>
          <w:sz w:val="28"/>
          <w:szCs w:val="28"/>
        </w:rPr>
        <w:t>Пособия для спортивного уголка в разных возрастных группах.</w:t>
      </w:r>
    </w:p>
    <w:p w:rsidR="00AB7FCB" w:rsidRDefault="00AB7FCB" w:rsidP="000A0A6D">
      <w:pPr>
        <w:spacing w:after="0"/>
        <w:ind w:firstLine="567"/>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594"/>
        <w:gridCol w:w="2417"/>
        <w:gridCol w:w="3901"/>
        <w:gridCol w:w="2659"/>
      </w:tblGrid>
      <w:tr w:rsidR="00D35ACA" w:rsidTr="008C62AF">
        <w:tc>
          <w:tcPr>
            <w:tcW w:w="594" w:type="dxa"/>
          </w:tcPr>
          <w:p w:rsidR="00D35ACA" w:rsidRDefault="00D35ACA" w:rsidP="000A0A6D">
            <w:pPr>
              <w:ind w:firstLine="567"/>
              <w:jc w:val="both"/>
              <w:rPr>
                <w:rFonts w:ascii="Times New Roman" w:hAnsi="Times New Roman" w:cs="Times New Roman"/>
                <w:sz w:val="28"/>
                <w:szCs w:val="28"/>
              </w:rPr>
            </w:pPr>
            <w:r>
              <w:rPr>
                <w:rFonts w:ascii="Times New Roman" w:hAnsi="Times New Roman" w:cs="Times New Roman"/>
                <w:sz w:val="28"/>
                <w:szCs w:val="28"/>
              </w:rPr>
              <w:t>№ п/п</w:t>
            </w:r>
          </w:p>
        </w:tc>
        <w:tc>
          <w:tcPr>
            <w:tcW w:w="2417" w:type="dxa"/>
          </w:tcPr>
          <w:p w:rsidR="00D35ACA" w:rsidRDefault="00D35ACA" w:rsidP="000A0A6D">
            <w:pPr>
              <w:ind w:firstLine="567"/>
              <w:jc w:val="both"/>
              <w:rPr>
                <w:rFonts w:ascii="Times New Roman" w:hAnsi="Times New Roman" w:cs="Times New Roman"/>
                <w:sz w:val="28"/>
                <w:szCs w:val="28"/>
              </w:rPr>
            </w:pPr>
            <w:r>
              <w:rPr>
                <w:rFonts w:ascii="Times New Roman" w:hAnsi="Times New Roman" w:cs="Times New Roman"/>
                <w:sz w:val="28"/>
                <w:szCs w:val="28"/>
              </w:rPr>
              <w:t>Возрастная группа</w:t>
            </w:r>
          </w:p>
        </w:tc>
        <w:tc>
          <w:tcPr>
            <w:tcW w:w="3901" w:type="dxa"/>
          </w:tcPr>
          <w:p w:rsidR="00D35ACA" w:rsidRDefault="00D35ACA" w:rsidP="000A0A6D">
            <w:pPr>
              <w:ind w:firstLine="567"/>
              <w:jc w:val="both"/>
              <w:rPr>
                <w:rFonts w:ascii="Times New Roman" w:hAnsi="Times New Roman" w:cs="Times New Roman"/>
                <w:sz w:val="28"/>
                <w:szCs w:val="28"/>
              </w:rPr>
            </w:pPr>
            <w:r>
              <w:rPr>
                <w:rFonts w:ascii="Times New Roman" w:hAnsi="Times New Roman" w:cs="Times New Roman"/>
                <w:sz w:val="28"/>
                <w:szCs w:val="28"/>
              </w:rPr>
              <w:t>Наименование</w:t>
            </w:r>
          </w:p>
        </w:tc>
        <w:tc>
          <w:tcPr>
            <w:tcW w:w="2659" w:type="dxa"/>
          </w:tcPr>
          <w:p w:rsidR="00D35ACA" w:rsidRDefault="00D35ACA" w:rsidP="000A0A6D">
            <w:pPr>
              <w:ind w:firstLine="567"/>
              <w:jc w:val="both"/>
              <w:rPr>
                <w:rFonts w:ascii="Times New Roman" w:hAnsi="Times New Roman" w:cs="Times New Roman"/>
                <w:sz w:val="28"/>
                <w:szCs w:val="28"/>
              </w:rPr>
            </w:pPr>
            <w:r>
              <w:rPr>
                <w:rFonts w:ascii="Times New Roman" w:hAnsi="Times New Roman" w:cs="Times New Roman"/>
                <w:sz w:val="28"/>
                <w:szCs w:val="28"/>
              </w:rPr>
              <w:t>Размеры</w:t>
            </w:r>
            <w:r w:rsidR="00D14C42">
              <w:rPr>
                <w:rFonts w:ascii="Times New Roman" w:hAnsi="Times New Roman" w:cs="Times New Roman"/>
                <w:sz w:val="28"/>
                <w:szCs w:val="28"/>
              </w:rPr>
              <w:t>, см</w:t>
            </w:r>
          </w:p>
        </w:tc>
      </w:tr>
      <w:tr w:rsidR="00D35ACA" w:rsidTr="008C62AF">
        <w:tc>
          <w:tcPr>
            <w:tcW w:w="594" w:type="dxa"/>
          </w:tcPr>
          <w:p w:rsidR="00D35ACA" w:rsidRDefault="00D35ACA" w:rsidP="000A0A6D">
            <w:pPr>
              <w:ind w:firstLine="567"/>
              <w:jc w:val="both"/>
              <w:rPr>
                <w:rFonts w:ascii="Times New Roman" w:hAnsi="Times New Roman" w:cs="Times New Roman"/>
                <w:sz w:val="28"/>
                <w:szCs w:val="28"/>
              </w:rPr>
            </w:pPr>
            <w:r>
              <w:rPr>
                <w:rFonts w:ascii="Times New Roman" w:hAnsi="Times New Roman" w:cs="Times New Roman"/>
                <w:sz w:val="28"/>
                <w:szCs w:val="28"/>
              </w:rPr>
              <w:t>1</w:t>
            </w:r>
          </w:p>
        </w:tc>
        <w:tc>
          <w:tcPr>
            <w:tcW w:w="2417" w:type="dxa"/>
          </w:tcPr>
          <w:p w:rsidR="00D35ACA" w:rsidRDefault="00D35ACA" w:rsidP="000A0A6D">
            <w:pPr>
              <w:ind w:firstLine="567"/>
              <w:jc w:val="both"/>
              <w:rPr>
                <w:rFonts w:ascii="Times New Roman" w:hAnsi="Times New Roman" w:cs="Times New Roman"/>
                <w:sz w:val="28"/>
                <w:szCs w:val="28"/>
              </w:rPr>
            </w:pPr>
            <w:r>
              <w:rPr>
                <w:rFonts w:ascii="Times New Roman" w:hAnsi="Times New Roman" w:cs="Times New Roman"/>
                <w:sz w:val="28"/>
                <w:szCs w:val="28"/>
              </w:rPr>
              <w:t>Вторая группа раннего возраста</w:t>
            </w:r>
          </w:p>
          <w:p w:rsidR="00D35ACA" w:rsidRDefault="00D35ACA" w:rsidP="000A0A6D">
            <w:pPr>
              <w:ind w:firstLine="567"/>
              <w:jc w:val="both"/>
              <w:rPr>
                <w:rFonts w:ascii="Times New Roman" w:hAnsi="Times New Roman" w:cs="Times New Roman"/>
                <w:sz w:val="28"/>
                <w:szCs w:val="28"/>
              </w:rPr>
            </w:pPr>
          </w:p>
          <w:p w:rsidR="00D35ACA" w:rsidRDefault="00D35ACA" w:rsidP="000A0A6D">
            <w:pPr>
              <w:ind w:firstLine="567"/>
              <w:jc w:val="both"/>
              <w:rPr>
                <w:rFonts w:ascii="Times New Roman" w:hAnsi="Times New Roman" w:cs="Times New Roman"/>
                <w:sz w:val="28"/>
                <w:szCs w:val="28"/>
              </w:rPr>
            </w:pPr>
            <w:r>
              <w:rPr>
                <w:rFonts w:ascii="Times New Roman" w:hAnsi="Times New Roman" w:cs="Times New Roman"/>
                <w:sz w:val="28"/>
                <w:szCs w:val="28"/>
              </w:rPr>
              <w:t>Первая младшая группа</w:t>
            </w:r>
          </w:p>
        </w:tc>
        <w:tc>
          <w:tcPr>
            <w:tcW w:w="3901" w:type="dxa"/>
          </w:tcPr>
          <w:p w:rsidR="00D35ACA" w:rsidRDefault="00D14C42" w:rsidP="000A0A6D">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Флажки цветные</w:t>
            </w:r>
          </w:p>
          <w:p w:rsidR="00D14C42" w:rsidRDefault="00D14C42" w:rsidP="000A0A6D">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Платочки цветные</w:t>
            </w:r>
          </w:p>
          <w:p w:rsidR="00D14C42" w:rsidRDefault="00D14C42" w:rsidP="000A0A6D">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Ленты разноцветные</w:t>
            </w:r>
          </w:p>
          <w:p w:rsidR="00D14C42" w:rsidRDefault="00D14C42" w:rsidP="000A0A6D">
            <w:pPr>
              <w:pStyle w:val="a3"/>
              <w:ind w:left="0" w:firstLine="567"/>
              <w:jc w:val="both"/>
              <w:rPr>
                <w:rFonts w:ascii="Times New Roman" w:hAnsi="Times New Roman" w:cs="Times New Roman"/>
                <w:sz w:val="28"/>
                <w:szCs w:val="28"/>
              </w:rPr>
            </w:pPr>
          </w:p>
          <w:p w:rsidR="00D14C42" w:rsidRDefault="00D14C42" w:rsidP="000A0A6D">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Кегли или булавы</w:t>
            </w:r>
          </w:p>
          <w:p w:rsidR="00D14C42" w:rsidRPr="00D14C42" w:rsidRDefault="00D14C42" w:rsidP="000A0A6D">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Кубики (деревянные или пластмассовые)</w:t>
            </w:r>
          </w:p>
          <w:p w:rsidR="00D14C42" w:rsidRDefault="00D14C42" w:rsidP="000A0A6D">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Мячи резиновые</w:t>
            </w:r>
          </w:p>
          <w:p w:rsidR="00BE657E" w:rsidRDefault="00BE657E" w:rsidP="000A0A6D">
            <w:pPr>
              <w:pStyle w:val="a3"/>
              <w:ind w:left="0" w:firstLine="567"/>
              <w:jc w:val="both"/>
              <w:rPr>
                <w:rFonts w:ascii="Times New Roman" w:hAnsi="Times New Roman" w:cs="Times New Roman"/>
                <w:sz w:val="28"/>
                <w:szCs w:val="28"/>
              </w:rPr>
            </w:pPr>
          </w:p>
          <w:p w:rsidR="00D14C42" w:rsidRDefault="00D14C42" w:rsidP="000A0A6D">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Мячи надувные</w:t>
            </w:r>
          </w:p>
          <w:p w:rsidR="00BE657E" w:rsidRPr="00BE657E" w:rsidRDefault="00BE657E" w:rsidP="000A0A6D">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Обручи </w:t>
            </w:r>
          </w:p>
          <w:p w:rsidR="00BE657E" w:rsidRPr="00BE657E" w:rsidRDefault="00BE657E" w:rsidP="000A0A6D">
            <w:pPr>
              <w:ind w:firstLine="567"/>
              <w:jc w:val="both"/>
              <w:rPr>
                <w:rFonts w:ascii="Times New Roman" w:hAnsi="Times New Roman" w:cs="Times New Roman"/>
                <w:sz w:val="28"/>
                <w:szCs w:val="28"/>
              </w:rPr>
            </w:pPr>
          </w:p>
          <w:p w:rsidR="00D14C42" w:rsidRPr="00BE657E" w:rsidRDefault="00BE657E" w:rsidP="000A0A6D">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2659" w:type="dxa"/>
          </w:tcPr>
          <w:p w:rsidR="00D35ACA" w:rsidRDefault="00D35ACA" w:rsidP="000A0A6D">
            <w:pPr>
              <w:ind w:firstLine="567"/>
              <w:jc w:val="both"/>
              <w:rPr>
                <w:rFonts w:ascii="Times New Roman" w:hAnsi="Times New Roman" w:cs="Times New Roman"/>
                <w:sz w:val="28"/>
                <w:szCs w:val="28"/>
              </w:rPr>
            </w:pPr>
          </w:p>
          <w:p w:rsidR="00D14C42" w:rsidRDefault="00D14C42" w:rsidP="000A0A6D">
            <w:pPr>
              <w:ind w:firstLine="567"/>
              <w:jc w:val="both"/>
              <w:rPr>
                <w:rFonts w:ascii="Times New Roman" w:hAnsi="Times New Roman" w:cs="Times New Roman"/>
                <w:sz w:val="28"/>
                <w:szCs w:val="28"/>
              </w:rPr>
            </w:pPr>
            <w:r>
              <w:rPr>
                <w:rFonts w:ascii="Times New Roman" w:hAnsi="Times New Roman" w:cs="Times New Roman"/>
                <w:sz w:val="28"/>
                <w:szCs w:val="28"/>
              </w:rPr>
              <w:t>20*20 см.</w:t>
            </w:r>
          </w:p>
          <w:p w:rsidR="00D14C42" w:rsidRDefault="00D14C42" w:rsidP="000A0A6D">
            <w:pPr>
              <w:ind w:firstLine="567"/>
              <w:jc w:val="both"/>
              <w:rPr>
                <w:rFonts w:ascii="Times New Roman" w:hAnsi="Times New Roman" w:cs="Times New Roman"/>
                <w:sz w:val="28"/>
                <w:szCs w:val="28"/>
              </w:rPr>
            </w:pPr>
            <w:r>
              <w:rPr>
                <w:rFonts w:ascii="Times New Roman" w:hAnsi="Times New Roman" w:cs="Times New Roman"/>
                <w:sz w:val="28"/>
                <w:szCs w:val="28"/>
              </w:rPr>
              <w:t>25 – 30</w:t>
            </w:r>
          </w:p>
          <w:p w:rsidR="00D14C42" w:rsidRDefault="00D14C42" w:rsidP="000A0A6D">
            <w:pPr>
              <w:ind w:firstLine="567"/>
              <w:jc w:val="both"/>
              <w:rPr>
                <w:rFonts w:ascii="Times New Roman" w:hAnsi="Times New Roman" w:cs="Times New Roman"/>
                <w:sz w:val="28"/>
                <w:szCs w:val="28"/>
              </w:rPr>
            </w:pPr>
            <w:r>
              <w:rPr>
                <w:rFonts w:ascii="Times New Roman" w:hAnsi="Times New Roman" w:cs="Times New Roman"/>
                <w:sz w:val="28"/>
                <w:szCs w:val="28"/>
              </w:rPr>
              <w:t>50 – 60</w:t>
            </w:r>
          </w:p>
          <w:p w:rsidR="00D14C42" w:rsidRDefault="00BE657E" w:rsidP="000A0A6D">
            <w:pPr>
              <w:ind w:firstLine="567"/>
              <w:jc w:val="both"/>
              <w:rPr>
                <w:rFonts w:ascii="Times New Roman" w:hAnsi="Times New Roman" w:cs="Times New Roman"/>
                <w:sz w:val="28"/>
                <w:szCs w:val="28"/>
              </w:rPr>
            </w:pPr>
            <w:r>
              <w:rPr>
                <w:rFonts w:ascii="Times New Roman" w:hAnsi="Times New Roman" w:cs="Times New Roman"/>
                <w:sz w:val="28"/>
                <w:szCs w:val="28"/>
              </w:rPr>
              <w:t>Высота 25 – 20</w:t>
            </w:r>
          </w:p>
          <w:p w:rsidR="00BE657E" w:rsidRDefault="00BE657E" w:rsidP="000A0A6D">
            <w:pPr>
              <w:ind w:firstLine="567"/>
              <w:jc w:val="both"/>
              <w:rPr>
                <w:rFonts w:ascii="Times New Roman" w:hAnsi="Times New Roman" w:cs="Times New Roman"/>
                <w:sz w:val="28"/>
                <w:szCs w:val="28"/>
              </w:rPr>
            </w:pPr>
            <w:r>
              <w:rPr>
                <w:rFonts w:ascii="Times New Roman" w:hAnsi="Times New Roman" w:cs="Times New Roman"/>
                <w:sz w:val="28"/>
                <w:szCs w:val="28"/>
              </w:rPr>
              <w:t>3*3*3; 4*4*4</w:t>
            </w:r>
          </w:p>
          <w:p w:rsidR="00BE657E" w:rsidRDefault="00BE657E" w:rsidP="000A0A6D">
            <w:pPr>
              <w:ind w:firstLine="567"/>
              <w:jc w:val="both"/>
              <w:rPr>
                <w:rFonts w:ascii="Times New Roman" w:hAnsi="Times New Roman" w:cs="Times New Roman"/>
                <w:sz w:val="28"/>
                <w:szCs w:val="28"/>
              </w:rPr>
            </w:pPr>
          </w:p>
          <w:p w:rsidR="00BE657E" w:rsidRDefault="00BE657E" w:rsidP="000A0A6D">
            <w:pPr>
              <w:ind w:firstLine="567"/>
              <w:jc w:val="both"/>
              <w:rPr>
                <w:rFonts w:ascii="Times New Roman" w:hAnsi="Times New Roman" w:cs="Times New Roman"/>
                <w:sz w:val="28"/>
                <w:szCs w:val="28"/>
              </w:rPr>
            </w:pPr>
            <w:r>
              <w:rPr>
                <w:rFonts w:ascii="Times New Roman" w:hAnsi="Times New Roman" w:cs="Times New Roman"/>
                <w:sz w:val="28"/>
                <w:szCs w:val="28"/>
              </w:rPr>
              <w:t>Диаметр 6 – 8 Диаметр 20 - 25</w:t>
            </w:r>
          </w:p>
          <w:p w:rsidR="00BE657E" w:rsidRDefault="00BE657E" w:rsidP="000A0A6D">
            <w:pPr>
              <w:ind w:firstLine="567"/>
              <w:jc w:val="both"/>
              <w:rPr>
                <w:rFonts w:ascii="Times New Roman" w:hAnsi="Times New Roman" w:cs="Times New Roman"/>
                <w:sz w:val="28"/>
                <w:szCs w:val="28"/>
              </w:rPr>
            </w:pPr>
            <w:r>
              <w:rPr>
                <w:rFonts w:ascii="Times New Roman" w:hAnsi="Times New Roman" w:cs="Times New Roman"/>
                <w:sz w:val="28"/>
                <w:szCs w:val="28"/>
              </w:rPr>
              <w:t>Диаметр 40</w:t>
            </w:r>
          </w:p>
          <w:p w:rsidR="00BE657E" w:rsidRDefault="00BE657E" w:rsidP="000A0A6D">
            <w:pPr>
              <w:ind w:firstLine="567"/>
              <w:jc w:val="both"/>
              <w:rPr>
                <w:rFonts w:ascii="Times New Roman" w:hAnsi="Times New Roman" w:cs="Times New Roman"/>
                <w:sz w:val="28"/>
                <w:szCs w:val="28"/>
              </w:rPr>
            </w:pPr>
            <w:r>
              <w:rPr>
                <w:rFonts w:ascii="Times New Roman" w:hAnsi="Times New Roman" w:cs="Times New Roman"/>
                <w:sz w:val="28"/>
                <w:szCs w:val="28"/>
              </w:rPr>
              <w:t>Диаметр 100 – 160</w:t>
            </w:r>
          </w:p>
          <w:p w:rsidR="00BE657E" w:rsidRDefault="00BE657E" w:rsidP="000A0A6D">
            <w:pPr>
              <w:ind w:firstLine="567"/>
              <w:jc w:val="both"/>
              <w:rPr>
                <w:rFonts w:ascii="Times New Roman" w:hAnsi="Times New Roman" w:cs="Times New Roman"/>
                <w:sz w:val="28"/>
                <w:szCs w:val="28"/>
              </w:rPr>
            </w:pPr>
            <w:r>
              <w:rPr>
                <w:rFonts w:ascii="Times New Roman" w:hAnsi="Times New Roman" w:cs="Times New Roman"/>
                <w:sz w:val="28"/>
                <w:szCs w:val="28"/>
              </w:rPr>
              <w:t>Диаметр 55 – 65</w:t>
            </w:r>
          </w:p>
          <w:p w:rsidR="00BE657E" w:rsidRDefault="00BE657E" w:rsidP="000A0A6D">
            <w:pPr>
              <w:ind w:firstLine="567"/>
              <w:jc w:val="both"/>
              <w:rPr>
                <w:rFonts w:ascii="Times New Roman" w:hAnsi="Times New Roman" w:cs="Times New Roman"/>
                <w:sz w:val="28"/>
                <w:szCs w:val="28"/>
              </w:rPr>
            </w:pPr>
            <w:r>
              <w:rPr>
                <w:rFonts w:ascii="Times New Roman" w:hAnsi="Times New Roman" w:cs="Times New Roman"/>
                <w:sz w:val="28"/>
                <w:szCs w:val="28"/>
              </w:rPr>
              <w:t>Диаметр 15 - 20</w:t>
            </w:r>
          </w:p>
          <w:p w:rsidR="00BE657E" w:rsidRDefault="008C62AF" w:rsidP="000A0A6D">
            <w:pPr>
              <w:ind w:firstLine="567"/>
              <w:jc w:val="both"/>
              <w:rPr>
                <w:rFonts w:ascii="Times New Roman" w:hAnsi="Times New Roman" w:cs="Times New Roman"/>
                <w:sz w:val="28"/>
                <w:szCs w:val="28"/>
              </w:rPr>
            </w:pPr>
            <w:r>
              <w:rPr>
                <w:rFonts w:ascii="Times New Roman" w:hAnsi="Times New Roman" w:cs="Times New Roman"/>
                <w:sz w:val="28"/>
                <w:szCs w:val="28"/>
              </w:rPr>
              <w:t>(плоские, картонные или пластмассовые)</w:t>
            </w:r>
          </w:p>
          <w:p w:rsidR="008C62AF" w:rsidRDefault="008C62AF" w:rsidP="000A0A6D">
            <w:pPr>
              <w:ind w:firstLine="567"/>
              <w:jc w:val="both"/>
              <w:rPr>
                <w:rFonts w:ascii="Times New Roman" w:hAnsi="Times New Roman" w:cs="Times New Roman"/>
                <w:sz w:val="28"/>
                <w:szCs w:val="28"/>
              </w:rPr>
            </w:pPr>
          </w:p>
        </w:tc>
      </w:tr>
      <w:tr w:rsidR="00D35ACA" w:rsidTr="008C62AF">
        <w:tc>
          <w:tcPr>
            <w:tcW w:w="594" w:type="dxa"/>
          </w:tcPr>
          <w:p w:rsidR="00D35ACA" w:rsidRDefault="008C62AF" w:rsidP="000A0A6D">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2417" w:type="dxa"/>
          </w:tcPr>
          <w:p w:rsidR="00D35ACA" w:rsidRDefault="008C62AF" w:rsidP="000A0A6D">
            <w:pPr>
              <w:ind w:firstLine="567"/>
              <w:jc w:val="both"/>
              <w:rPr>
                <w:rFonts w:ascii="Times New Roman" w:hAnsi="Times New Roman" w:cs="Times New Roman"/>
                <w:sz w:val="28"/>
                <w:szCs w:val="28"/>
              </w:rPr>
            </w:pPr>
            <w:r>
              <w:rPr>
                <w:rFonts w:ascii="Times New Roman" w:hAnsi="Times New Roman" w:cs="Times New Roman"/>
                <w:sz w:val="28"/>
                <w:szCs w:val="28"/>
              </w:rPr>
              <w:t>Средняя группа</w:t>
            </w:r>
          </w:p>
          <w:p w:rsidR="008C62AF" w:rsidRDefault="008C62AF" w:rsidP="000A0A6D">
            <w:pPr>
              <w:ind w:firstLine="567"/>
              <w:jc w:val="both"/>
              <w:rPr>
                <w:rFonts w:ascii="Times New Roman" w:hAnsi="Times New Roman" w:cs="Times New Roman"/>
                <w:sz w:val="28"/>
                <w:szCs w:val="28"/>
              </w:rPr>
            </w:pPr>
          </w:p>
          <w:p w:rsidR="008C62AF" w:rsidRDefault="008C62AF" w:rsidP="000A0A6D">
            <w:pPr>
              <w:ind w:firstLine="567"/>
              <w:jc w:val="both"/>
              <w:rPr>
                <w:rFonts w:ascii="Times New Roman" w:hAnsi="Times New Roman" w:cs="Times New Roman"/>
                <w:sz w:val="28"/>
                <w:szCs w:val="28"/>
              </w:rPr>
            </w:pPr>
            <w:r>
              <w:rPr>
                <w:rFonts w:ascii="Times New Roman" w:hAnsi="Times New Roman" w:cs="Times New Roman"/>
                <w:sz w:val="28"/>
                <w:szCs w:val="28"/>
              </w:rPr>
              <w:t>Старшая группа</w:t>
            </w:r>
          </w:p>
          <w:p w:rsidR="008C62AF" w:rsidRDefault="008C62AF" w:rsidP="000A0A6D">
            <w:pPr>
              <w:ind w:firstLine="567"/>
              <w:jc w:val="both"/>
              <w:rPr>
                <w:rFonts w:ascii="Times New Roman" w:hAnsi="Times New Roman" w:cs="Times New Roman"/>
                <w:sz w:val="28"/>
                <w:szCs w:val="28"/>
              </w:rPr>
            </w:pPr>
          </w:p>
          <w:p w:rsidR="008C62AF" w:rsidRDefault="008C62AF" w:rsidP="000A0A6D">
            <w:pPr>
              <w:ind w:firstLine="567"/>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901" w:type="dxa"/>
          </w:tcPr>
          <w:p w:rsidR="00D35ACA" w:rsidRDefault="008C62AF" w:rsidP="000A0A6D">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Доска ребристая</w:t>
            </w:r>
          </w:p>
          <w:p w:rsidR="008C62AF" w:rsidRDefault="008C62AF" w:rsidP="000A0A6D">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Мячи резиновые</w:t>
            </w:r>
          </w:p>
          <w:p w:rsidR="008C62AF" w:rsidRDefault="008C62AF" w:rsidP="000A0A6D">
            <w:pPr>
              <w:ind w:firstLine="567"/>
              <w:jc w:val="both"/>
              <w:rPr>
                <w:rFonts w:ascii="Times New Roman" w:hAnsi="Times New Roman" w:cs="Times New Roman"/>
                <w:sz w:val="28"/>
                <w:szCs w:val="28"/>
              </w:rPr>
            </w:pPr>
          </w:p>
          <w:p w:rsidR="008C62AF" w:rsidRPr="008C62AF" w:rsidRDefault="008C62AF" w:rsidP="000A0A6D">
            <w:pPr>
              <w:ind w:firstLine="567"/>
              <w:jc w:val="both"/>
              <w:rPr>
                <w:rFonts w:ascii="Times New Roman" w:hAnsi="Times New Roman" w:cs="Times New Roman"/>
                <w:sz w:val="28"/>
                <w:szCs w:val="28"/>
              </w:rPr>
            </w:pPr>
          </w:p>
          <w:p w:rsidR="008C62AF" w:rsidRDefault="008C62AF" w:rsidP="000A0A6D">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Обручи </w:t>
            </w:r>
          </w:p>
          <w:p w:rsidR="008C62AF" w:rsidRDefault="008C62AF" w:rsidP="000A0A6D">
            <w:pPr>
              <w:ind w:firstLine="567"/>
              <w:jc w:val="both"/>
              <w:rPr>
                <w:rFonts w:ascii="Times New Roman" w:hAnsi="Times New Roman" w:cs="Times New Roman"/>
                <w:sz w:val="28"/>
                <w:szCs w:val="28"/>
              </w:rPr>
            </w:pPr>
          </w:p>
          <w:p w:rsidR="008C62AF" w:rsidRPr="008C62AF" w:rsidRDefault="008C62AF" w:rsidP="000A0A6D">
            <w:pPr>
              <w:ind w:firstLine="567"/>
              <w:jc w:val="both"/>
              <w:rPr>
                <w:rFonts w:ascii="Times New Roman" w:hAnsi="Times New Roman" w:cs="Times New Roman"/>
                <w:sz w:val="28"/>
                <w:szCs w:val="28"/>
              </w:rPr>
            </w:pPr>
          </w:p>
          <w:p w:rsidR="008C62AF" w:rsidRDefault="008C62AF" w:rsidP="000A0A6D">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Палки гимнастические</w:t>
            </w:r>
          </w:p>
          <w:p w:rsidR="006B70B3" w:rsidRDefault="006B70B3" w:rsidP="000A0A6D">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Шнуры короткие</w:t>
            </w:r>
          </w:p>
          <w:p w:rsidR="006B70B3" w:rsidRDefault="006B70B3" w:rsidP="000A0A6D">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Шнуры длинные</w:t>
            </w:r>
          </w:p>
          <w:p w:rsidR="006B70B3" w:rsidRDefault="006B70B3" w:rsidP="000A0A6D">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Скакалки короткие</w:t>
            </w:r>
          </w:p>
          <w:p w:rsidR="006B70B3" w:rsidRDefault="006B70B3" w:rsidP="000A0A6D">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Скакалки длинные</w:t>
            </w:r>
          </w:p>
          <w:p w:rsidR="006B70B3" w:rsidRDefault="006B70B3" w:rsidP="000A0A6D">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Флажки </w:t>
            </w:r>
          </w:p>
          <w:p w:rsidR="006B70B3" w:rsidRDefault="006B70B3" w:rsidP="000A0A6D">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Мешочки с песком </w:t>
            </w:r>
          </w:p>
          <w:p w:rsidR="008C62AF" w:rsidRDefault="008C62AF" w:rsidP="000A0A6D">
            <w:pPr>
              <w:ind w:firstLine="567"/>
              <w:jc w:val="both"/>
              <w:rPr>
                <w:rFonts w:ascii="Times New Roman" w:hAnsi="Times New Roman" w:cs="Times New Roman"/>
                <w:sz w:val="28"/>
                <w:szCs w:val="28"/>
              </w:rPr>
            </w:pPr>
          </w:p>
          <w:p w:rsidR="008C62AF" w:rsidRPr="008C62AF" w:rsidRDefault="008C62AF" w:rsidP="000A0A6D">
            <w:pPr>
              <w:ind w:firstLine="567"/>
              <w:jc w:val="both"/>
              <w:rPr>
                <w:rFonts w:ascii="Times New Roman" w:hAnsi="Times New Roman" w:cs="Times New Roman"/>
                <w:sz w:val="28"/>
                <w:szCs w:val="28"/>
              </w:rPr>
            </w:pPr>
          </w:p>
        </w:tc>
        <w:tc>
          <w:tcPr>
            <w:tcW w:w="2659" w:type="dxa"/>
          </w:tcPr>
          <w:p w:rsidR="00D35ACA" w:rsidRDefault="00D35ACA" w:rsidP="000A0A6D">
            <w:pPr>
              <w:ind w:firstLine="567"/>
              <w:jc w:val="both"/>
              <w:rPr>
                <w:rFonts w:ascii="Times New Roman" w:hAnsi="Times New Roman" w:cs="Times New Roman"/>
                <w:sz w:val="28"/>
                <w:szCs w:val="28"/>
              </w:rPr>
            </w:pPr>
          </w:p>
          <w:p w:rsidR="008C62AF" w:rsidRDefault="008C62AF" w:rsidP="000A0A6D">
            <w:pPr>
              <w:ind w:firstLine="567"/>
              <w:jc w:val="both"/>
              <w:rPr>
                <w:rFonts w:ascii="Times New Roman" w:hAnsi="Times New Roman" w:cs="Times New Roman"/>
                <w:sz w:val="28"/>
                <w:szCs w:val="28"/>
              </w:rPr>
            </w:pPr>
            <w:r>
              <w:rPr>
                <w:rFonts w:ascii="Times New Roman" w:hAnsi="Times New Roman" w:cs="Times New Roman"/>
                <w:sz w:val="28"/>
                <w:szCs w:val="28"/>
              </w:rPr>
              <w:t>Диаметр 20 – 25</w:t>
            </w:r>
          </w:p>
          <w:p w:rsidR="008C62AF" w:rsidRDefault="008C62AF" w:rsidP="000A0A6D">
            <w:pPr>
              <w:ind w:firstLine="567"/>
              <w:jc w:val="both"/>
              <w:rPr>
                <w:rFonts w:ascii="Times New Roman" w:hAnsi="Times New Roman" w:cs="Times New Roman"/>
                <w:sz w:val="28"/>
                <w:szCs w:val="28"/>
              </w:rPr>
            </w:pPr>
            <w:r>
              <w:rPr>
                <w:rFonts w:ascii="Times New Roman" w:hAnsi="Times New Roman" w:cs="Times New Roman"/>
                <w:sz w:val="28"/>
                <w:szCs w:val="28"/>
              </w:rPr>
              <w:t>Диаметр 10 – 12</w:t>
            </w:r>
          </w:p>
          <w:p w:rsidR="008C62AF" w:rsidRDefault="008C62AF" w:rsidP="000A0A6D">
            <w:pPr>
              <w:ind w:firstLine="567"/>
              <w:jc w:val="both"/>
              <w:rPr>
                <w:rFonts w:ascii="Times New Roman" w:hAnsi="Times New Roman" w:cs="Times New Roman"/>
                <w:sz w:val="28"/>
                <w:szCs w:val="28"/>
              </w:rPr>
            </w:pPr>
            <w:r>
              <w:rPr>
                <w:rFonts w:ascii="Times New Roman" w:hAnsi="Times New Roman" w:cs="Times New Roman"/>
                <w:sz w:val="28"/>
                <w:szCs w:val="28"/>
              </w:rPr>
              <w:t xml:space="preserve">Диаметр 6 – 8 </w:t>
            </w:r>
          </w:p>
          <w:p w:rsidR="008C62AF" w:rsidRDefault="008C62AF" w:rsidP="000A0A6D">
            <w:pPr>
              <w:ind w:firstLine="567"/>
              <w:jc w:val="both"/>
              <w:rPr>
                <w:rFonts w:ascii="Times New Roman" w:hAnsi="Times New Roman" w:cs="Times New Roman"/>
                <w:sz w:val="28"/>
                <w:szCs w:val="28"/>
              </w:rPr>
            </w:pPr>
            <w:r>
              <w:rPr>
                <w:rFonts w:ascii="Times New Roman" w:hAnsi="Times New Roman" w:cs="Times New Roman"/>
                <w:sz w:val="28"/>
                <w:szCs w:val="28"/>
              </w:rPr>
              <w:t>Диаметр 55 – 60</w:t>
            </w:r>
          </w:p>
          <w:p w:rsidR="008C62AF" w:rsidRDefault="008C62AF" w:rsidP="000A0A6D">
            <w:pPr>
              <w:ind w:firstLine="567"/>
              <w:jc w:val="both"/>
              <w:rPr>
                <w:rFonts w:ascii="Times New Roman" w:hAnsi="Times New Roman" w:cs="Times New Roman"/>
                <w:sz w:val="28"/>
                <w:szCs w:val="28"/>
              </w:rPr>
            </w:pPr>
            <w:r>
              <w:rPr>
                <w:rFonts w:ascii="Times New Roman" w:hAnsi="Times New Roman" w:cs="Times New Roman"/>
                <w:sz w:val="28"/>
                <w:szCs w:val="28"/>
              </w:rPr>
              <w:t>(круглые, плоские)</w:t>
            </w:r>
          </w:p>
          <w:p w:rsidR="008C62AF" w:rsidRDefault="008C62AF" w:rsidP="000A0A6D">
            <w:pPr>
              <w:ind w:firstLine="567"/>
              <w:jc w:val="both"/>
              <w:rPr>
                <w:rFonts w:ascii="Times New Roman" w:hAnsi="Times New Roman" w:cs="Times New Roman"/>
                <w:sz w:val="28"/>
                <w:szCs w:val="28"/>
              </w:rPr>
            </w:pPr>
            <w:r>
              <w:rPr>
                <w:rFonts w:ascii="Times New Roman" w:hAnsi="Times New Roman" w:cs="Times New Roman"/>
                <w:sz w:val="28"/>
                <w:szCs w:val="28"/>
              </w:rPr>
              <w:t>Диаметр 40</w:t>
            </w:r>
          </w:p>
          <w:p w:rsidR="006B70B3" w:rsidRDefault="006B70B3" w:rsidP="000A0A6D">
            <w:pPr>
              <w:ind w:firstLine="567"/>
              <w:jc w:val="both"/>
              <w:rPr>
                <w:rFonts w:ascii="Times New Roman" w:hAnsi="Times New Roman" w:cs="Times New Roman"/>
                <w:sz w:val="28"/>
                <w:szCs w:val="28"/>
              </w:rPr>
            </w:pPr>
            <w:r>
              <w:rPr>
                <w:rFonts w:ascii="Times New Roman" w:hAnsi="Times New Roman" w:cs="Times New Roman"/>
                <w:sz w:val="28"/>
                <w:szCs w:val="28"/>
              </w:rPr>
              <w:t xml:space="preserve">Длина 75 – 80 </w:t>
            </w:r>
          </w:p>
          <w:p w:rsidR="006B70B3" w:rsidRDefault="006B70B3" w:rsidP="000A0A6D">
            <w:pPr>
              <w:ind w:firstLine="567"/>
              <w:jc w:val="both"/>
              <w:rPr>
                <w:rFonts w:ascii="Times New Roman" w:hAnsi="Times New Roman" w:cs="Times New Roman"/>
                <w:sz w:val="28"/>
                <w:szCs w:val="28"/>
              </w:rPr>
            </w:pPr>
            <w:r>
              <w:rPr>
                <w:rFonts w:ascii="Times New Roman" w:hAnsi="Times New Roman" w:cs="Times New Roman"/>
                <w:sz w:val="28"/>
                <w:szCs w:val="28"/>
              </w:rPr>
              <w:t>75 – 80 см.</w:t>
            </w:r>
          </w:p>
          <w:p w:rsidR="006B70B3" w:rsidRDefault="006B70B3" w:rsidP="000A0A6D">
            <w:pPr>
              <w:ind w:firstLine="567"/>
              <w:jc w:val="both"/>
              <w:rPr>
                <w:rFonts w:ascii="Times New Roman" w:hAnsi="Times New Roman" w:cs="Times New Roman"/>
                <w:sz w:val="28"/>
                <w:szCs w:val="28"/>
              </w:rPr>
            </w:pPr>
            <w:r>
              <w:rPr>
                <w:rFonts w:ascii="Times New Roman" w:hAnsi="Times New Roman" w:cs="Times New Roman"/>
                <w:sz w:val="28"/>
                <w:szCs w:val="28"/>
              </w:rPr>
              <w:t>15 – 20 м.</w:t>
            </w:r>
          </w:p>
          <w:p w:rsidR="006B70B3" w:rsidRDefault="006B70B3" w:rsidP="000A0A6D">
            <w:pPr>
              <w:ind w:firstLine="567"/>
              <w:jc w:val="both"/>
              <w:rPr>
                <w:rFonts w:ascii="Times New Roman" w:hAnsi="Times New Roman" w:cs="Times New Roman"/>
                <w:sz w:val="28"/>
                <w:szCs w:val="28"/>
              </w:rPr>
            </w:pPr>
            <w:r>
              <w:rPr>
                <w:rFonts w:ascii="Times New Roman" w:hAnsi="Times New Roman" w:cs="Times New Roman"/>
                <w:sz w:val="28"/>
                <w:szCs w:val="28"/>
              </w:rPr>
              <w:t>120 – 150 см.</w:t>
            </w:r>
          </w:p>
          <w:p w:rsidR="006B70B3" w:rsidRDefault="006B70B3" w:rsidP="000A0A6D">
            <w:pPr>
              <w:ind w:firstLine="567"/>
              <w:jc w:val="both"/>
              <w:rPr>
                <w:rFonts w:ascii="Times New Roman" w:hAnsi="Times New Roman" w:cs="Times New Roman"/>
                <w:sz w:val="28"/>
                <w:szCs w:val="28"/>
              </w:rPr>
            </w:pPr>
            <w:r>
              <w:rPr>
                <w:rFonts w:ascii="Times New Roman" w:hAnsi="Times New Roman" w:cs="Times New Roman"/>
                <w:sz w:val="28"/>
                <w:szCs w:val="28"/>
              </w:rPr>
              <w:t>3 м.</w:t>
            </w:r>
          </w:p>
          <w:p w:rsidR="006B70B3" w:rsidRDefault="006B70B3" w:rsidP="000A0A6D">
            <w:pPr>
              <w:ind w:firstLine="567"/>
              <w:jc w:val="both"/>
              <w:rPr>
                <w:rFonts w:ascii="Times New Roman" w:hAnsi="Times New Roman" w:cs="Times New Roman"/>
                <w:sz w:val="28"/>
                <w:szCs w:val="28"/>
              </w:rPr>
            </w:pPr>
          </w:p>
          <w:p w:rsidR="006B70B3" w:rsidRDefault="006B70B3" w:rsidP="000A0A6D">
            <w:pPr>
              <w:ind w:firstLine="567"/>
              <w:jc w:val="both"/>
              <w:rPr>
                <w:rFonts w:ascii="Times New Roman" w:hAnsi="Times New Roman" w:cs="Times New Roman"/>
                <w:sz w:val="28"/>
                <w:szCs w:val="28"/>
              </w:rPr>
            </w:pPr>
            <w:r>
              <w:rPr>
                <w:rFonts w:ascii="Times New Roman" w:hAnsi="Times New Roman" w:cs="Times New Roman"/>
                <w:sz w:val="28"/>
                <w:szCs w:val="28"/>
              </w:rPr>
              <w:t>Масса 150 – 200г.</w:t>
            </w:r>
          </w:p>
          <w:p w:rsidR="006B70B3" w:rsidRDefault="006B70B3" w:rsidP="000A0A6D">
            <w:pPr>
              <w:ind w:firstLine="567"/>
              <w:jc w:val="both"/>
              <w:rPr>
                <w:rFonts w:ascii="Times New Roman" w:hAnsi="Times New Roman" w:cs="Times New Roman"/>
                <w:sz w:val="28"/>
                <w:szCs w:val="28"/>
              </w:rPr>
            </w:pPr>
            <w:r>
              <w:rPr>
                <w:rFonts w:ascii="Times New Roman" w:hAnsi="Times New Roman" w:cs="Times New Roman"/>
                <w:sz w:val="28"/>
                <w:szCs w:val="28"/>
              </w:rPr>
              <w:t>Масса 400г.</w:t>
            </w:r>
          </w:p>
        </w:tc>
      </w:tr>
    </w:tbl>
    <w:p w:rsidR="00307D75" w:rsidRPr="008803BD" w:rsidRDefault="00307D75" w:rsidP="00EF574C">
      <w:pPr>
        <w:spacing w:after="0"/>
        <w:ind w:firstLine="567"/>
        <w:jc w:val="both"/>
        <w:rPr>
          <w:rFonts w:ascii="Times New Roman" w:hAnsi="Times New Roman" w:cs="Times New Roman"/>
          <w:sz w:val="28"/>
          <w:szCs w:val="28"/>
        </w:rPr>
      </w:pPr>
    </w:p>
    <w:p w:rsidR="008E25A3" w:rsidRPr="00EF574C" w:rsidRDefault="0090082B" w:rsidP="00EF574C">
      <w:pPr>
        <w:pStyle w:val="a3"/>
        <w:numPr>
          <w:ilvl w:val="0"/>
          <w:numId w:val="2"/>
        </w:numPr>
        <w:spacing w:after="0"/>
        <w:ind w:left="0" w:firstLine="567"/>
        <w:rPr>
          <w:rFonts w:ascii="Times New Roman" w:hAnsi="Times New Roman" w:cs="Times New Roman"/>
          <w:b/>
          <w:sz w:val="28"/>
          <w:szCs w:val="28"/>
          <w:u w:val="single"/>
        </w:rPr>
      </w:pPr>
      <w:r w:rsidRPr="00EF574C">
        <w:rPr>
          <w:rFonts w:ascii="Times New Roman" w:hAnsi="Times New Roman" w:cs="Times New Roman"/>
          <w:b/>
          <w:sz w:val="28"/>
          <w:szCs w:val="28"/>
          <w:u w:val="single"/>
        </w:rPr>
        <w:t>Уголок для игр с песком.</w:t>
      </w:r>
      <w:r w:rsidR="00350963" w:rsidRPr="00EF574C">
        <w:rPr>
          <w:rFonts w:ascii="Times New Roman" w:hAnsi="Times New Roman" w:cs="Times New Roman"/>
          <w:b/>
          <w:sz w:val="28"/>
          <w:szCs w:val="28"/>
          <w:u w:val="single"/>
        </w:rPr>
        <w:t xml:space="preserve"> </w:t>
      </w:r>
      <w:r w:rsidR="000E16B2" w:rsidRPr="00EF574C">
        <w:rPr>
          <w:rFonts w:ascii="Times New Roman" w:hAnsi="Times New Roman" w:cs="Times New Roman"/>
          <w:b/>
          <w:sz w:val="28"/>
          <w:szCs w:val="28"/>
          <w:u w:val="single"/>
        </w:rPr>
        <w:t>(</w:t>
      </w:r>
      <w:r w:rsidR="000E58A2" w:rsidRPr="00EF574C">
        <w:rPr>
          <w:rFonts w:ascii="Times New Roman" w:hAnsi="Times New Roman" w:cs="Times New Roman"/>
          <w:b/>
          <w:sz w:val="28"/>
          <w:szCs w:val="28"/>
          <w:u w:val="single"/>
        </w:rPr>
        <w:t xml:space="preserve">Центр </w:t>
      </w:r>
      <w:proofErr w:type="gramStart"/>
      <w:r w:rsidR="000E58A2" w:rsidRPr="00EF574C">
        <w:rPr>
          <w:rFonts w:ascii="Times New Roman" w:hAnsi="Times New Roman" w:cs="Times New Roman"/>
          <w:b/>
          <w:sz w:val="28"/>
          <w:szCs w:val="28"/>
          <w:u w:val="single"/>
        </w:rPr>
        <w:t xml:space="preserve">науки </w:t>
      </w:r>
      <w:r w:rsidR="000E16B2" w:rsidRPr="00EF574C">
        <w:rPr>
          <w:rFonts w:ascii="Times New Roman" w:hAnsi="Times New Roman" w:cs="Times New Roman"/>
          <w:b/>
          <w:sz w:val="28"/>
          <w:szCs w:val="28"/>
          <w:u w:val="single"/>
        </w:rPr>
        <w:t>)</w:t>
      </w:r>
      <w:proofErr w:type="gramEnd"/>
    </w:p>
    <w:p w:rsidR="008E25A3" w:rsidRDefault="008E25A3" w:rsidP="000A0A6D">
      <w:pPr>
        <w:spacing w:after="0"/>
        <w:ind w:firstLine="567"/>
        <w:jc w:val="both"/>
        <w:rPr>
          <w:rFonts w:ascii="Times New Roman" w:hAnsi="Times New Roman" w:cs="Times New Roman"/>
          <w:sz w:val="28"/>
          <w:szCs w:val="28"/>
        </w:rPr>
      </w:pPr>
      <w:r w:rsidRPr="008E25A3">
        <w:rPr>
          <w:rFonts w:ascii="Times New Roman" w:hAnsi="Times New Roman" w:cs="Times New Roman"/>
          <w:sz w:val="28"/>
          <w:szCs w:val="28"/>
        </w:rPr>
        <w:t>В</w:t>
      </w:r>
      <w:r>
        <w:rPr>
          <w:rFonts w:ascii="Times New Roman" w:hAnsi="Times New Roman" w:cs="Times New Roman"/>
          <w:sz w:val="28"/>
          <w:szCs w:val="28"/>
        </w:rPr>
        <w:t xml:space="preserve"> данном уголке могут быть выделены:</w:t>
      </w:r>
    </w:p>
    <w:p w:rsidR="008E25A3" w:rsidRDefault="008E25A3"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Место для постоянной выставки, где дети размещают музей, различные коллекции, экспонаты, редкие предметы (раковины, камни, кристаллы, перья и т. д.)</w:t>
      </w:r>
    </w:p>
    <w:p w:rsidR="008E25A3" w:rsidRDefault="008E25A3"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Место для приборов.</w:t>
      </w:r>
    </w:p>
    <w:p w:rsidR="008E25A3" w:rsidRDefault="008E25A3"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Место для выращивания растения.</w:t>
      </w:r>
    </w:p>
    <w:p w:rsidR="000E58A2" w:rsidRDefault="008E25A3"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Место для хранения материалов (природного, «бросового»</w:t>
      </w:r>
      <w:r w:rsidR="000E58A2">
        <w:rPr>
          <w:rFonts w:ascii="Times New Roman" w:hAnsi="Times New Roman" w:cs="Times New Roman"/>
          <w:sz w:val="28"/>
          <w:szCs w:val="28"/>
        </w:rPr>
        <w:t>).</w:t>
      </w:r>
    </w:p>
    <w:p w:rsidR="000E58A2" w:rsidRDefault="000E58A2"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Место для проведения опытов.</w:t>
      </w:r>
    </w:p>
    <w:p w:rsidR="000E58A2" w:rsidRDefault="000E58A2"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Место для неструктурированных материалов (стол «песок - вода» или емкость для воды, песка, мелких камней и т. п.)</w:t>
      </w:r>
    </w:p>
    <w:p w:rsidR="000E58A2" w:rsidRPr="00EF574C" w:rsidRDefault="000E58A2" w:rsidP="000A0A6D">
      <w:pPr>
        <w:spacing w:after="0"/>
        <w:ind w:firstLine="567"/>
        <w:jc w:val="both"/>
        <w:rPr>
          <w:rFonts w:ascii="Times New Roman" w:hAnsi="Times New Roman" w:cs="Times New Roman"/>
          <w:b/>
          <w:sz w:val="28"/>
          <w:szCs w:val="28"/>
          <w:u w:val="single"/>
        </w:rPr>
      </w:pPr>
      <w:r w:rsidRPr="00EF574C">
        <w:rPr>
          <w:rFonts w:ascii="Times New Roman" w:hAnsi="Times New Roman" w:cs="Times New Roman"/>
          <w:b/>
          <w:sz w:val="28"/>
          <w:szCs w:val="28"/>
          <w:u w:val="single"/>
        </w:rPr>
        <w:t>Приборы и оборудования для центра науки:</w:t>
      </w:r>
    </w:p>
    <w:p w:rsidR="008E25A3" w:rsidRDefault="000E58A2"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Микроскопы, лупы, зеркала, различные весы (безмен, напольные, аптечные, настольные); магниты, термометры, бинокли,</w:t>
      </w:r>
      <w:r w:rsidR="008E25A3" w:rsidRPr="000E58A2">
        <w:rPr>
          <w:rFonts w:ascii="Times New Roman" w:hAnsi="Times New Roman" w:cs="Times New Roman"/>
          <w:sz w:val="28"/>
          <w:szCs w:val="28"/>
        </w:rPr>
        <w:t xml:space="preserve"> </w:t>
      </w:r>
      <w:r w:rsidR="00436798">
        <w:rPr>
          <w:rFonts w:ascii="Times New Roman" w:hAnsi="Times New Roman" w:cs="Times New Roman"/>
          <w:sz w:val="28"/>
          <w:szCs w:val="28"/>
        </w:rPr>
        <w:t>электрическая цепь, веревки, линейки, песочные часы, глобус, лампа, фонарик, венчики, взбивалки, мыло, щетки, губки, пипетки, желоба, одноразовые шприцы без игл, пищевые красители, ножницы, отвертки, винтики, терка, клей, наждачная бумага, лоскутки ткани, соль, колесики, мелкие вещи из различных материалов (дерево, пластмасса, металл), мельницы.</w:t>
      </w:r>
    </w:p>
    <w:p w:rsidR="00436798" w:rsidRDefault="00DF62DA"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Емкости: пластиковые банки, бутылки, стаканы разной формы, величины, мерки, воронки, сито, лопатки, формочки.</w:t>
      </w:r>
    </w:p>
    <w:p w:rsidR="003A60C9" w:rsidRPr="003A60C9" w:rsidRDefault="00DF62DA"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Материалы: природный (желуди, шишки, семена, скорлупа, сучки, спилы, крупа и т. </w:t>
      </w:r>
      <w:proofErr w:type="gramStart"/>
      <w:r>
        <w:rPr>
          <w:rFonts w:ascii="Times New Roman" w:hAnsi="Times New Roman" w:cs="Times New Roman"/>
          <w:sz w:val="28"/>
          <w:szCs w:val="28"/>
        </w:rPr>
        <w:t>п. )</w:t>
      </w:r>
      <w:proofErr w:type="gramEnd"/>
      <w:r>
        <w:rPr>
          <w:rFonts w:ascii="Times New Roman" w:hAnsi="Times New Roman" w:cs="Times New Roman"/>
          <w:sz w:val="28"/>
          <w:szCs w:val="28"/>
        </w:rPr>
        <w:t>; «бросовый» (пробки, палочки, куски резиновых шлангов, трубочки для коктейля и т. п. )</w:t>
      </w:r>
    </w:p>
    <w:p w:rsidR="008E25A3" w:rsidRDefault="00E12247"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Неструктурированные материалы: песок, вода, опилки, древесная стружка, опавшие листья, измельченный пенопласт.</w:t>
      </w:r>
    </w:p>
    <w:p w:rsidR="003A60C9" w:rsidRPr="003A60C9" w:rsidRDefault="00EF574C" w:rsidP="000A0A6D">
      <w:pPr>
        <w:spacing w:after="0"/>
        <w:ind w:firstLine="567"/>
        <w:jc w:val="both"/>
        <w:rPr>
          <w:rFonts w:ascii="Times New Roman" w:hAnsi="Times New Roman" w:cs="Times New Roman"/>
          <w:sz w:val="28"/>
          <w:szCs w:val="28"/>
        </w:rPr>
      </w:pPr>
      <w:r>
        <w:rPr>
          <w:rFonts w:ascii="Times New Roman" w:hAnsi="Times New Roman" w:cs="Times New Roman"/>
          <w:b/>
          <w:sz w:val="28"/>
          <w:szCs w:val="28"/>
        </w:rPr>
        <w:t>В младших группах (от 3</w:t>
      </w:r>
      <w:r w:rsidR="003A60C9" w:rsidRPr="00EF574C">
        <w:rPr>
          <w:rFonts w:ascii="Times New Roman" w:hAnsi="Times New Roman" w:cs="Times New Roman"/>
          <w:b/>
          <w:sz w:val="28"/>
          <w:szCs w:val="28"/>
        </w:rPr>
        <w:t xml:space="preserve"> до 4)</w:t>
      </w:r>
      <w:r w:rsidR="003A60C9">
        <w:rPr>
          <w:rFonts w:ascii="Times New Roman" w:hAnsi="Times New Roman" w:cs="Times New Roman"/>
          <w:sz w:val="28"/>
          <w:szCs w:val="28"/>
        </w:rPr>
        <w:t xml:space="preserve"> рекомендуется также отводить </w:t>
      </w:r>
      <w:r w:rsidR="002E1A50">
        <w:rPr>
          <w:rFonts w:ascii="Times New Roman" w:hAnsi="Times New Roman" w:cs="Times New Roman"/>
          <w:sz w:val="28"/>
          <w:szCs w:val="28"/>
        </w:rPr>
        <w:t xml:space="preserve">место для игр с песком, водой, глиной, красками. Эти игры требуют специального оборудования. Материалы для таких «неопрятных» игр лучше размещать ближе к источнику воды; обязательно в этом месте нужно постелить пластиковый ворсистый коврик, иметь несколько комплектов защитной одежды (халатики, нарукавники, старые папины рубашки). Если нет возможности приобрести специальное оборудование для игр с водой и песком, можно в детском столике с одной стороны вырезать отверстие для таза </w:t>
      </w:r>
      <w:r w:rsidR="005D6178">
        <w:rPr>
          <w:rFonts w:ascii="Times New Roman" w:hAnsi="Times New Roman" w:cs="Times New Roman"/>
          <w:sz w:val="28"/>
          <w:szCs w:val="28"/>
        </w:rPr>
        <w:t>или ведра, в которых будет находиться песок, вода или глина, краски. А с другой  - закрепить лист оргстекла, на котором ребенок будет действовать с этими материалами. Рядом в коробку, в контейнер или на полку поставьте необходимые предметы: емкости для переливания воды, резиновые надувные мелкие игрушки, игрушки – забавы для игр с водой (плавающие игрушки, мельнички и др.), поролоновые губки</w:t>
      </w:r>
      <w:r w:rsidR="00527F96">
        <w:rPr>
          <w:rFonts w:ascii="Times New Roman" w:hAnsi="Times New Roman" w:cs="Times New Roman"/>
          <w:sz w:val="28"/>
          <w:szCs w:val="28"/>
        </w:rPr>
        <w:t>, формочки, ведерки, штампики и т. д.</w:t>
      </w:r>
    </w:p>
    <w:p w:rsidR="0090082B" w:rsidRPr="00EF574C" w:rsidRDefault="0090082B" w:rsidP="000A0A6D">
      <w:pPr>
        <w:spacing w:after="0"/>
        <w:ind w:firstLine="567"/>
        <w:jc w:val="both"/>
        <w:rPr>
          <w:rFonts w:ascii="Times New Roman" w:hAnsi="Times New Roman" w:cs="Times New Roman"/>
          <w:b/>
          <w:sz w:val="28"/>
          <w:szCs w:val="28"/>
          <w:u w:val="single"/>
        </w:rPr>
      </w:pPr>
      <w:r w:rsidRPr="00EF574C">
        <w:rPr>
          <w:rFonts w:ascii="Times New Roman" w:hAnsi="Times New Roman" w:cs="Times New Roman"/>
          <w:b/>
          <w:sz w:val="28"/>
          <w:szCs w:val="28"/>
          <w:u w:val="single"/>
        </w:rPr>
        <w:t>Игровой уголок (с игрушками, строительным материалом).</w:t>
      </w:r>
    </w:p>
    <w:p w:rsidR="0090082B" w:rsidRPr="00EF574C" w:rsidRDefault="0090082B" w:rsidP="000A0A6D">
      <w:pPr>
        <w:pStyle w:val="a3"/>
        <w:numPr>
          <w:ilvl w:val="0"/>
          <w:numId w:val="2"/>
        </w:numPr>
        <w:spacing w:after="0"/>
        <w:ind w:left="0" w:firstLine="567"/>
        <w:jc w:val="both"/>
        <w:rPr>
          <w:rFonts w:ascii="Times New Roman" w:hAnsi="Times New Roman" w:cs="Times New Roman"/>
          <w:b/>
          <w:sz w:val="28"/>
          <w:szCs w:val="28"/>
          <w:u w:val="single"/>
        </w:rPr>
      </w:pPr>
      <w:r w:rsidRPr="00EF574C">
        <w:rPr>
          <w:rFonts w:ascii="Times New Roman" w:hAnsi="Times New Roman" w:cs="Times New Roman"/>
          <w:b/>
          <w:sz w:val="28"/>
          <w:szCs w:val="28"/>
          <w:u w:val="single"/>
        </w:rPr>
        <w:t>Уголки для разнообразных видов</w:t>
      </w:r>
      <w:r w:rsidR="00547053" w:rsidRPr="00EF574C">
        <w:rPr>
          <w:rFonts w:ascii="Times New Roman" w:hAnsi="Times New Roman" w:cs="Times New Roman"/>
          <w:b/>
          <w:sz w:val="28"/>
          <w:szCs w:val="28"/>
          <w:u w:val="single"/>
        </w:rPr>
        <w:t xml:space="preserve"> самостоятельной деятельности детей – конструктивной, изобразительной, музыкальной и др.</w:t>
      </w:r>
    </w:p>
    <w:p w:rsidR="00CD4E4E" w:rsidRPr="008803BD" w:rsidRDefault="0090082B"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Программа «От рождения до школы» предусматривает систематическую и последовательную работу с детьми по развитию у них конструктивных способностей</w:t>
      </w:r>
      <w:r w:rsidR="00547053" w:rsidRPr="008803BD">
        <w:rPr>
          <w:rFonts w:ascii="Times New Roman" w:hAnsi="Times New Roman" w:cs="Times New Roman"/>
          <w:sz w:val="28"/>
          <w:szCs w:val="28"/>
        </w:rPr>
        <w:t>. Эта работа осуществляется как в непосредственной обр</w:t>
      </w:r>
      <w:r w:rsidR="0011148D">
        <w:rPr>
          <w:rFonts w:ascii="Times New Roman" w:hAnsi="Times New Roman" w:cs="Times New Roman"/>
          <w:sz w:val="28"/>
          <w:szCs w:val="28"/>
        </w:rPr>
        <w:t>азовательной деятельности детей, так и в свободное время.</w:t>
      </w:r>
      <w:r w:rsidR="00547053" w:rsidRPr="008803BD">
        <w:rPr>
          <w:rFonts w:ascii="Times New Roman" w:hAnsi="Times New Roman" w:cs="Times New Roman"/>
          <w:sz w:val="28"/>
          <w:szCs w:val="28"/>
        </w:rPr>
        <w:t xml:space="preserve"> </w:t>
      </w:r>
      <w:r w:rsidR="00CD4E4E" w:rsidRPr="008803BD">
        <w:rPr>
          <w:rFonts w:ascii="Times New Roman" w:hAnsi="Times New Roman" w:cs="Times New Roman"/>
          <w:sz w:val="28"/>
          <w:szCs w:val="28"/>
        </w:rPr>
        <w:t xml:space="preserve">Дошкольники </w:t>
      </w:r>
      <w:r w:rsidR="00CD4E4E" w:rsidRPr="008803BD">
        <w:rPr>
          <w:rFonts w:ascii="Times New Roman" w:hAnsi="Times New Roman" w:cs="Times New Roman"/>
          <w:sz w:val="28"/>
          <w:szCs w:val="28"/>
        </w:rPr>
        <w:lastRenderedPageBreak/>
        <w:t>учатся создавать разнообразные постройки из строительного материала, сочетая геометрические фигуры по цвету, форме, расположению на плоскости.</w:t>
      </w:r>
    </w:p>
    <w:p w:rsidR="00CD4E4E" w:rsidRPr="008803BD" w:rsidRDefault="00CD4E4E"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Для конструктивной деятельности детей во всех возрастных группах используется мелкий (настольный) и крупный (напольный) строительный материал.</w:t>
      </w:r>
    </w:p>
    <w:p w:rsidR="00CD4E4E" w:rsidRDefault="00CD4E4E" w:rsidP="000A0A6D">
      <w:pPr>
        <w:spacing w:after="0"/>
        <w:ind w:firstLine="567"/>
        <w:jc w:val="both"/>
        <w:rPr>
          <w:rFonts w:ascii="Times New Roman" w:hAnsi="Times New Roman" w:cs="Times New Roman"/>
          <w:sz w:val="28"/>
          <w:szCs w:val="28"/>
        </w:rPr>
      </w:pPr>
      <w:r w:rsidRPr="008803BD">
        <w:rPr>
          <w:rFonts w:ascii="Times New Roman" w:hAnsi="Times New Roman" w:cs="Times New Roman"/>
          <w:sz w:val="28"/>
          <w:szCs w:val="28"/>
        </w:rPr>
        <w:t>Конструктивная деятельность детей лишается смысла, если построенные конструкции не обыгрываются. Поэтому как в непосредственной образовательной деятельности, так и в повседневной деятельности дошкольникам необходимы игрушки.</w:t>
      </w:r>
    </w:p>
    <w:p w:rsidR="0043411F" w:rsidRDefault="0043411F" w:rsidP="000A0A6D">
      <w:pPr>
        <w:spacing w:after="0"/>
        <w:ind w:firstLine="567"/>
        <w:jc w:val="both"/>
        <w:rPr>
          <w:rFonts w:ascii="Times New Roman" w:hAnsi="Times New Roman" w:cs="Times New Roman"/>
          <w:sz w:val="28"/>
          <w:szCs w:val="28"/>
        </w:rPr>
      </w:pPr>
      <w:r>
        <w:rPr>
          <w:rFonts w:ascii="Times New Roman" w:hAnsi="Times New Roman" w:cs="Times New Roman"/>
          <w:sz w:val="28"/>
          <w:szCs w:val="28"/>
        </w:rPr>
        <w:t>В центре для конструктивной деятельности рядом со строительным материалом хранятся в папках – файлах чертежи, рисунки, фотографии и прочий иллюстрированный материал.</w:t>
      </w:r>
      <w:r w:rsidR="00975388">
        <w:rPr>
          <w:rFonts w:ascii="Times New Roman" w:hAnsi="Times New Roman" w:cs="Times New Roman"/>
          <w:sz w:val="28"/>
          <w:szCs w:val="28"/>
        </w:rPr>
        <w:t xml:space="preserve"> Часть рисунков, чертежей используется в качестве образцов с целью прямого следования им, другие способствуют развитию у детей умения закончить постройку, скомбинировать ее с учетом поставленной задачи. Строительный материал хранится на открытых полках и стеллажах в деревянных, пластмассовых коробках, контейнерах</w:t>
      </w:r>
      <w:r w:rsidR="00B0765C">
        <w:rPr>
          <w:rFonts w:ascii="Times New Roman" w:hAnsi="Times New Roman" w:cs="Times New Roman"/>
          <w:sz w:val="28"/>
          <w:szCs w:val="28"/>
        </w:rPr>
        <w:t>. Конструктивную деятельность стимулируют фотографии построек, выполненных детьми ранее.</w:t>
      </w:r>
      <w:r w:rsidR="00975388">
        <w:rPr>
          <w:rFonts w:ascii="Times New Roman" w:hAnsi="Times New Roman" w:cs="Times New Roman"/>
          <w:sz w:val="28"/>
          <w:szCs w:val="28"/>
        </w:rPr>
        <w:t xml:space="preserve"> </w:t>
      </w:r>
    </w:p>
    <w:p w:rsidR="002B2AE9" w:rsidRDefault="006C5773" w:rsidP="000A0A6D">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изобразительной</w:t>
      </w:r>
      <w:r w:rsidR="009D040E">
        <w:rPr>
          <w:rFonts w:ascii="Times New Roman" w:hAnsi="Times New Roman" w:cs="Times New Roman"/>
          <w:sz w:val="28"/>
          <w:szCs w:val="28"/>
        </w:rPr>
        <w:t xml:space="preserve"> деятельности детей подбирается хорошо освещенное место в стороне от играющих детей, где воспитанники в свободное время рисуют, лепят, выполняют аппликационные работы. Этот центр желательно оборудовать выставкой, на которую воспитанники могут самостоятельно</w:t>
      </w:r>
      <w:r w:rsidR="002B2AE9">
        <w:rPr>
          <w:rFonts w:ascii="Times New Roman" w:hAnsi="Times New Roman" w:cs="Times New Roman"/>
          <w:sz w:val="28"/>
          <w:szCs w:val="28"/>
        </w:rPr>
        <w:t xml:space="preserve"> прикреплять готовые работы.</w:t>
      </w:r>
    </w:p>
    <w:p w:rsidR="002B2AE9" w:rsidRPr="00EF574C" w:rsidRDefault="002B2AE9" w:rsidP="000A0A6D">
      <w:pPr>
        <w:spacing w:after="0"/>
        <w:ind w:firstLine="567"/>
        <w:jc w:val="both"/>
        <w:rPr>
          <w:rFonts w:ascii="Times New Roman" w:hAnsi="Times New Roman" w:cs="Times New Roman"/>
          <w:b/>
          <w:sz w:val="28"/>
          <w:szCs w:val="28"/>
        </w:rPr>
      </w:pPr>
      <w:r w:rsidRPr="00EF574C">
        <w:rPr>
          <w:rFonts w:ascii="Times New Roman" w:hAnsi="Times New Roman" w:cs="Times New Roman"/>
          <w:b/>
          <w:sz w:val="28"/>
          <w:szCs w:val="28"/>
        </w:rPr>
        <w:t>Примерный набор оборудования центра искусств.</w:t>
      </w:r>
    </w:p>
    <w:p w:rsidR="002B2AE9" w:rsidRPr="00EF574C" w:rsidRDefault="002B2AE9" w:rsidP="000A0A6D">
      <w:pPr>
        <w:spacing w:after="0"/>
        <w:ind w:firstLine="567"/>
        <w:jc w:val="both"/>
        <w:rPr>
          <w:rFonts w:ascii="Times New Roman" w:hAnsi="Times New Roman" w:cs="Times New Roman"/>
          <w:b/>
          <w:sz w:val="28"/>
          <w:szCs w:val="28"/>
        </w:rPr>
      </w:pPr>
      <w:r w:rsidRPr="00EF574C">
        <w:rPr>
          <w:rFonts w:ascii="Times New Roman" w:hAnsi="Times New Roman" w:cs="Times New Roman"/>
          <w:b/>
          <w:sz w:val="28"/>
          <w:szCs w:val="28"/>
        </w:rPr>
        <w:t>Рисование:</w:t>
      </w:r>
    </w:p>
    <w:p w:rsidR="002B2AE9" w:rsidRDefault="002B2AE9"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Репродукции картин, иллюстрации из детских книг по теме, которую педагог запланировал на ближайшее будущее, и той теме, которую дети уже усвоили.</w:t>
      </w:r>
    </w:p>
    <w:p w:rsidR="002B2AE9" w:rsidRDefault="002B2AE9"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Фоны разного размера, цвета и формы (прямоугольник, овал, круг).</w:t>
      </w:r>
    </w:p>
    <w:p w:rsidR="006324D8" w:rsidRDefault="006324D8"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Краски и другой изобразительный материал: гуашь, акварель, восковые мелки, фломастеры, цветные карандаши и т. д. (в соответствии с возрастом).</w:t>
      </w:r>
    </w:p>
    <w:p w:rsidR="006324D8" w:rsidRDefault="006324D8"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Кисти разных размеров.</w:t>
      </w:r>
    </w:p>
    <w:p w:rsidR="006324D8" w:rsidRDefault="006324D8"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Подставки для кисточек.</w:t>
      </w:r>
    </w:p>
    <w:p w:rsidR="006324D8" w:rsidRDefault="006324D8"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Стаканчики для воды.</w:t>
      </w:r>
    </w:p>
    <w:p w:rsidR="006324D8" w:rsidRDefault="006324D8"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Салфетки для кисточек.</w:t>
      </w:r>
    </w:p>
    <w:p w:rsidR="006324D8" w:rsidRDefault="006324D8"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Палитры для смешивания красок.</w:t>
      </w:r>
    </w:p>
    <w:p w:rsidR="006324D8" w:rsidRPr="00EF574C" w:rsidRDefault="006324D8" w:rsidP="000A0A6D">
      <w:pPr>
        <w:spacing w:after="0"/>
        <w:ind w:firstLine="567"/>
        <w:jc w:val="both"/>
        <w:rPr>
          <w:rFonts w:ascii="Times New Roman" w:hAnsi="Times New Roman" w:cs="Times New Roman"/>
          <w:b/>
          <w:sz w:val="28"/>
          <w:szCs w:val="28"/>
        </w:rPr>
      </w:pPr>
      <w:r w:rsidRPr="00EF574C">
        <w:rPr>
          <w:rFonts w:ascii="Times New Roman" w:hAnsi="Times New Roman" w:cs="Times New Roman"/>
          <w:b/>
          <w:sz w:val="28"/>
          <w:szCs w:val="28"/>
        </w:rPr>
        <w:t>Лепка</w:t>
      </w:r>
    </w:p>
    <w:p w:rsidR="006324D8" w:rsidRDefault="006324D8"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Пластилин или глина (влажная в закрытом контейнере – готовая для работы).</w:t>
      </w:r>
    </w:p>
    <w:p w:rsidR="00E62DB4" w:rsidRDefault="006324D8"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Скульптуры малых форм (по теме будущей и прошедшей лепки), </w:t>
      </w:r>
      <w:r w:rsidR="00E62DB4">
        <w:rPr>
          <w:rFonts w:ascii="Times New Roman" w:hAnsi="Times New Roman" w:cs="Times New Roman"/>
          <w:sz w:val="28"/>
          <w:szCs w:val="28"/>
        </w:rPr>
        <w:t>иллюстрации.</w:t>
      </w:r>
    </w:p>
    <w:p w:rsidR="00E62DB4" w:rsidRDefault="00E62DB4"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Дощечка для раскатывания пластилина или глины.</w:t>
      </w:r>
    </w:p>
    <w:p w:rsidR="00E62DB4" w:rsidRDefault="00E62DB4"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Стеки.</w:t>
      </w:r>
    </w:p>
    <w:p w:rsidR="00E62DB4" w:rsidRDefault="00E62DB4"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Сопутствующий материал для оформления работ (нитки, пуговицы, бусины, семена, веточки и т. д.).</w:t>
      </w:r>
    </w:p>
    <w:p w:rsidR="00E62DB4" w:rsidRPr="00EF574C" w:rsidRDefault="00E62DB4" w:rsidP="000A0A6D">
      <w:pPr>
        <w:spacing w:after="0"/>
        <w:ind w:firstLine="567"/>
        <w:jc w:val="both"/>
        <w:rPr>
          <w:rFonts w:ascii="Times New Roman" w:hAnsi="Times New Roman" w:cs="Times New Roman"/>
          <w:b/>
          <w:sz w:val="28"/>
          <w:szCs w:val="28"/>
        </w:rPr>
      </w:pPr>
      <w:r w:rsidRPr="00EF574C">
        <w:rPr>
          <w:rFonts w:ascii="Times New Roman" w:hAnsi="Times New Roman" w:cs="Times New Roman"/>
          <w:b/>
          <w:sz w:val="28"/>
          <w:szCs w:val="28"/>
        </w:rPr>
        <w:t>Аппликация</w:t>
      </w:r>
    </w:p>
    <w:p w:rsidR="00E62DB4" w:rsidRDefault="00E62DB4"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Иллюстрированный материал по ближайшей теме.</w:t>
      </w:r>
    </w:p>
    <w:p w:rsidR="00E62DB4" w:rsidRDefault="00E62DB4"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Фоны разных размеров (в том числе картинки из цветных журналов, обои).</w:t>
      </w:r>
    </w:p>
    <w:p w:rsidR="006C5773" w:rsidRDefault="00E62DB4" w:rsidP="000A0A6D">
      <w:pPr>
        <w:pStyle w:val="a3"/>
        <w:numPr>
          <w:ilvl w:val="0"/>
          <w:numId w:val="6"/>
        </w:numPr>
        <w:spacing w:after="0"/>
        <w:ind w:left="0" w:firstLine="567"/>
        <w:jc w:val="both"/>
        <w:rPr>
          <w:rFonts w:ascii="Times New Roman" w:hAnsi="Times New Roman" w:cs="Times New Roman"/>
          <w:sz w:val="28"/>
          <w:szCs w:val="28"/>
        </w:rPr>
      </w:pPr>
      <w:r w:rsidRPr="00E62DB4">
        <w:rPr>
          <w:rFonts w:ascii="Times New Roman" w:hAnsi="Times New Roman" w:cs="Times New Roman"/>
          <w:sz w:val="28"/>
          <w:szCs w:val="28"/>
        </w:rPr>
        <w:t xml:space="preserve"> </w:t>
      </w:r>
      <w:r w:rsidR="009D040E" w:rsidRPr="00E62DB4">
        <w:rPr>
          <w:rFonts w:ascii="Times New Roman" w:hAnsi="Times New Roman" w:cs="Times New Roman"/>
          <w:sz w:val="28"/>
          <w:szCs w:val="28"/>
        </w:rPr>
        <w:t xml:space="preserve"> </w:t>
      </w:r>
      <w:r>
        <w:rPr>
          <w:rFonts w:ascii="Times New Roman" w:hAnsi="Times New Roman" w:cs="Times New Roman"/>
          <w:sz w:val="28"/>
          <w:szCs w:val="28"/>
        </w:rPr>
        <w:t>Бумага, картон разного качества и размера в контейнере</w:t>
      </w:r>
      <w:r w:rsidR="000066BD">
        <w:rPr>
          <w:rFonts w:ascii="Times New Roman" w:hAnsi="Times New Roman" w:cs="Times New Roman"/>
          <w:sz w:val="28"/>
          <w:szCs w:val="28"/>
        </w:rPr>
        <w:t xml:space="preserve"> с разделителями для разных сортов и размеров бумаги.</w:t>
      </w:r>
    </w:p>
    <w:p w:rsidR="000066BD" w:rsidRDefault="000066BD"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Подставки для кистей, кисти.</w:t>
      </w:r>
    </w:p>
    <w:p w:rsidR="000066BD" w:rsidRDefault="000066BD"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Клееночки.</w:t>
      </w:r>
    </w:p>
    <w:p w:rsidR="000066BD" w:rsidRDefault="000066BD"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Ножницы на подставке.</w:t>
      </w:r>
    </w:p>
    <w:p w:rsidR="000066BD" w:rsidRPr="00E62DB4" w:rsidRDefault="000066BD" w:rsidP="000A0A6D">
      <w:pPr>
        <w:pStyle w:val="a3"/>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Клей в закрытой баночке.</w:t>
      </w:r>
    </w:p>
    <w:p w:rsidR="00B0765C"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При создании музыкальных зон в ДОУ рекомендуется продумать:</w:t>
      </w:r>
    </w:p>
    <w:p w:rsidR="00D757D0" w:rsidRPr="008803BD" w:rsidRDefault="00D757D0" w:rsidP="000A0A6D">
      <w:pPr>
        <w:spacing w:after="0" w:line="2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1. Целесообразность размещения зоны, доступность оборудования для детей, хранение. </w:t>
      </w:r>
    </w:p>
    <w:p w:rsidR="00D757D0" w:rsidRPr="008803BD" w:rsidRDefault="00D757D0" w:rsidP="000A0A6D">
      <w:pPr>
        <w:spacing w:after="0" w:line="2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2. Разнообразие оборудования. </w:t>
      </w:r>
    </w:p>
    <w:p w:rsidR="00D757D0" w:rsidRPr="008803BD" w:rsidRDefault="00D757D0" w:rsidP="000A0A6D">
      <w:pPr>
        <w:spacing w:after="0" w:line="2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3. Учет возрастных особенностей детей. </w:t>
      </w:r>
    </w:p>
    <w:p w:rsidR="00D757D0" w:rsidRPr="008803BD" w:rsidRDefault="00D757D0" w:rsidP="000A0A6D">
      <w:pPr>
        <w:spacing w:after="0" w:line="2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4. Эстетическое оформление музыкальной зоны и пособий, находящихся там. </w:t>
      </w:r>
    </w:p>
    <w:p w:rsidR="00D757D0" w:rsidRPr="008803BD" w:rsidRDefault="00D757D0" w:rsidP="000A0A6D">
      <w:pPr>
        <w:spacing w:after="0" w:line="2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5. Возможность переноса оборудования в другие места. </w:t>
      </w:r>
    </w:p>
    <w:p w:rsidR="00D757D0" w:rsidRPr="00EF574C" w:rsidRDefault="00D757D0" w:rsidP="000A0A6D">
      <w:pPr>
        <w:spacing w:after="0" w:line="20" w:lineRule="atLeast"/>
        <w:ind w:firstLine="567"/>
        <w:jc w:val="both"/>
        <w:rPr>
          <w:rFonts w:ascii="Times New Roman" w:hAnsi="Times New Roman" w:cs="Times New Roman"/>
          <w:b/>
          <w:sz w:val="28"/>
          <w:szCs w:val="28"/>
        </w:rPr>
      </w:pPr>
      <w:r w:rsidRPr="00EF574C">
        <w:rPr>
          <w:rFonts w:ascii="Times New Roman" w:hAnsi="Times New Roman" w:cs="Times New Roman"/>
          <w:b/>
          <w:sz w:val="28"/>
          <w:szCs w:val="28"/>
        </w:rPr>
        <w:t xml:space="preserve">Примерное наполнение музыкальных зон по возрастным группам </w:t>
      </w:r>
    </w:p>
    <w:p w:rsidR="00D757D0" w:rsidRPr="008803BD" w:rsidRDefault="00D757D0" w:rsidP="000A0A6D">
      <w:pPr>
        <w:spacing w:after="0" w:line="2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Переч</w:t>
      </w:r>
      <w:r w:rsidR="00EF574C">
        <w:rPr>
          <w:rFonts w:ascii="Times New Roman" w:hAnsi="Times New Roman" w:cs="Times New Roman"/>
          <w:sz w:val="28"/>
          <w:szCs w:val="28"/>
        </w:rPr>
        <w:t xml:space="preserve">ень материалов для детей от 3 до 4 лет </w:t>
      </w:r>
      <w:proofErr w:type="gramStart"/>
      <w:r w:rsidR="00EF574C">
        <w:rPr>
          <w:rFonts w:ascii="Times New Roman" w:hAnsi="Times New Roman" w:cs="Times New Roman"/>
          <w:sz w:val="28"/>
          <w:szCs w:val="28"/>
        </w:rPr>
        <w:t>( 2</w:t>
      </w:r>
      <w:proofErr w:type="gramEnd"/>
      <w:r w:rsidR="00EF574C">
        <w:rPr>
          <w:rFonts w:ascii="Times New Roman" w:hAnsi="Times New Roman" w:cs="Times New Roman"/>
          <w:sz w:val="28"/>
          <w:szCs w:val="28"/>
        </w:rPr>
        <w:t>-я младшая</w:t>
      </w:r>
      <w:r w:rsidRPr="008803BD">
        <w:rPr>
          <w:rFonts w:ascii="Times New Roman" w:hAnsi="Times New Roman" w:cs="Times New Roman"/>
          <w:sz w:val="28"/>
          <w:szCs w:val="28"/>
        </w:rPr>
        <w:t xml:space="preserve"> груп</w:t>
      </w:r>
      <w:r w:rsidR="00EF574C">
        <w:rPr>
          <w:rFonts w:ascii="Times New Roman" w:hAnsi="Times New Roman" w:cs="Times New Roman"/>
          <w:sz w:val="28"/>
          <w:szCs w:val="28"/>
        </w:rPr>
        <w:t>па</w:t>
      </w:r>
      <w:r w:rsidRPr="008803BD">
        <w:rPr>
          <w:rFonts w:ascii="Times New Roman" w:hAnsi="Times New Roman" w:cs="Times New Roman"/>
          <w:sz w:val="28"/>
          <w:szCs w:val="28"/>
        </w:rPr>
        <w:t>)</w:t>
      </w:r>
      <w:r w:rsidR="00350963" w:rsidRPr="008803BD">
        <w:rPr>
          <w:rFonts w:ascii="Times New Roman" w:hAnsi="Times New Roman" w:cs="Times New Roman"/>
          <w:sz w:val="28"/>
          <w:szCs w:val="28"/>
        </w:rPr>
        <w:t>:</w:t>
      </w:r>
      <w:r w:rsidRPr="008803BD">
        <w:rPr>
          <w:rFonts w:ascii="Times New Roman" w:hAnsi="Times New Roman" w:cs="Times New Roman"/>
          <w:sz w:val="28"/>
          <w:szCs w:val="28"/>
        </w:rPr>
        <w:t xml:space="preserve"> </w:t>
      </w:r>
    </w:p>
    <w:p w:rsidR="00D757D0" w:rsidRPr="008803BD" w:rsidRDefault="00D757D0" w:rsidP="000A0A6D">
      <w:pPr>
        <w:spacing w:after="0" w:line="2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•куклы-неваляшки;</w:t>
      </w:r>
    </w:p>
    <w:p w:rsidR="00D757D0" w:rsidRPr="008803BD" w:rsidRDefault="00D757D0" w:rsidP="000A0A6D">
      <w:pPr>
        <w:spacing w:after="0" w:line="2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•образные музыкальные «поющие» или «танцующие» игрушки (петушок, котик, зайка и т. п.)</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•игрушки-инструменты с фиксированным звуком — органчики, шарманки;</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 игрушки-инструменты со звуком неопределенной высоты: погремушки, колокольчики, бубен, барабан;</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 набор </w:t>
      </w:r>
      <w:r w:rsidR="00350963" w:rsidRPr="008803BD">
        <w:rPr>
          <w:rFonts w:ascii="Times New Roman" w:hAnsi="Times New Roman" w:cs="Times New Roman"/>
          <w:sz w:val="28"/>
          <w:szCs w:val="28"/>
        </w:rPr>
        <w:t>не озвученных</w:t>
      </w:r>
      <w:r w:rsidRPr="008803BD">
        <w:rPr>
          <w:rFonts w:ascii="Times New Roman" w:hAnsi="Times New Roman" w:cs="Times New Roman"/>
          <w:sz w:val="28"/>
          <w:szCs w:val="28"/>
        </w:rPr>
        <w:t xml:space="preserve"> образных инструментов (гармошки, дудочки, балалайки и т. д.)</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•атрибуты к музыкальным подвижным играм;</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•флажки, султанчики, платочки, яркие ленточки с колечками, погремушки, осенние листочки, снежинки и т. п. для детского танцевального творчества (по сезонам)</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•ширма настольная с перчаточными игрушками;</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•магнитофон и набор программных аудиозаписей;</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•поющие и двигающиеся игрушки;</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•музыкальные картинки к песням, которые могут быть выполнены на кубе и в виде большого альбома или отдельные красочные иллюстрации. </w:t>
      </w:r>
    </w:p>
    <w:p w:rsidR="00D757D0" w:rsidRPr="00EF574C" w:rsidRDefault="00D757D0" w:rsidP="000A0A6D">
      <w:pPr>
        <w:spacing w:after="0" w:line="240" w:lineRule="atLeast"/>
        <w:ind w:firstLine="567"/>
        <w:jc w:val="both"/>
        <w:rPr>
          <w:rFonts w:ascii="Times New Roman" w:hAnsi="Times New Roman" w:cs="Times New Roman"/>
          <w:b/>
          <w:sz w:val="28"/>
          <w:szCs w:val="28"/>
        </w:rPr>
      </w:pPr>
      <w:r w:rsidRPr="00EF574C">
        <w:rPr>
          <w:rFonts w:ascii="Times New Roman" w:hAnsi="Times New Roman" w:cs="Times New Roman"/>
          <w:b/>
          <w:sz w:val="28"/>
          <w:szCs w:val="28"/>
        </w:rPr>
        <w:lastRenderedPageBreak/>
        <w:t>Перечень материалов для детей 4—5 лет (средней группы детского сада)</w:t>
      </w:r>
      <w:r w:rsidR="00350963" w:rsidRPr="00EF574C">
        <w:rPr>
          <w:rFonts w:ascii="Times New Roman" w:hAnsi="Times New Roman" w:cs="Times New Roman"/>
          <w:b/>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В музыкальной зоне для самостоятельной деятельности детей 4-5 лет целесообразно иметь пособия для младшей группы (перечисленные выше, а также дополнительно:</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•металлофон;</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•шумовые инструменты для детского оркестра;</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•книжки-малютки «Мы поем» (в них яркие иллюстрации к знакомым песенкам)</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•фланелеграф или магнитная доска;</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•музыкально-дидактические игры: «Три медведя», «Узнай и назови», «В лесу», «Наш оркестр», «Цветик-семицветик", «Угадай колокольчик» и др.</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w:t>
      </w:r>
      <w:r w:rsidR="00350963" w:rsidRPr="008803BD">
        <w:rPr>
          <w:rFonts w:ascii="Times New Roman" w:hAnsi="Times New Roman" w:cs="Times New Roman"/>
          <w:sz w:val="28"/>
          <w:szCs w:val="28"/>
        </w:rPr>
        <w:t>атрибуты</w:t>
      </w:r>
      <w:r w:rsidRPr="008803BD">
        <w:rPr>
          <w:rFonts w:ascii="Times New Roman" w:hAnsi="Times New Roman" w:cs="Times New Roman"/>
          <w:sz w:val="28"/>
          <w:szCs w:val="28"/>
        </w:rPr>
        <w:t xml:space="preserve"> к подвижным музыкальным играм: «Кошка и котята», «Курочка и петушок». «Зайцы и медведь», «Лётчики» и др.</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•музыкальные лесенки (трехступенчатая и пятиступенчатая, на которых находятся маленькая и большая птички или маленькая и большая матрешка;</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•ленточки, цветные платочки, яркие султанчики и т. п. (атрибуты к танцевальным </w:t>
      </w:r>
      <w:r w:rsidR="00350963" w:rsidRPr="008803BD">
        <w:rPr>
          <w:rFonts w:ascii="Times New Roman" w:hAnsi="Times New Roman" w:cs="Times New Roman"/>
          <w:sz w:val="28"/>
          <w:szCs w:val="28"/>
        </w:rPr>
        <w:t>импровизациям,</w:t>
      </w:r>
      <w:r w:rsidRPr="008803BD">
        <w:rPr>
          <w:rFonts w:ascii="Times New Roman" w:hAnsi="Times New Roman" w:cs="Times New Roman"/>
          <w:sz w:val="28"/>
          <w:szCs w:val="28"/>
        </w:rPr>
        <w:t xml:space="preserve"> но сезону;</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•ширма настольная и набор игрушек;</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•музыкальные игрушки (звучащие и шумовые) для творческого </w:t>
      </w:r>
      <w:r w:rsidR="00350963" w:rsidRPr="008803BD">
        <w:rPr>
          <w:rFonts w:ascii="Times New Roman" w:hAnsi="Times New Roman" w:cs="Times New Roman"/>
          <w:sz w:val="28"/>
          <w:szCs w:val="28"/>
        </w:rPr>
        <w:t>муз</w:t>
      </w:r>
      <w:r w:rsidR="00350963">
        <w:rPr>
          <w:rFonts w:ascii="Times New Roman" w:hAnsi="Times New Roman" w:cs="Times New Roman"/>
          <w:sz w:val="28"/>
          <w:szCs w:val="28"/>
        </w:rPr>
        <w:t>ы</w:t>
      </w:r>
      <w:r w:rsidR="00350963" w:rsidRPr="008803BD">
        <w:rPr>
          <w:rFonts w:ascii="Times New Roman" w:hAnsi="Times New Roman" w:cs="Times New Roman"/>
          <w:sz w:val="28"/>
          <w:szCs w:val="28"/>
        </w:rPr>
        <w:t>цирования</w:t>
      </w:r>
      <w:r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 магнитофон и набор программных аудиозаписей. </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Перечень материалов для детей 5-6 лет (старшей группы детского сада)</w:t>
      </w:r>
      <w:r w:rsidR="00350963" w:rsidRPr="008803BD">
        <w:rPr>
          <w:rFonts w:ascii="Times New Roman" w:hAnsi="Times New Roman" w:cs="Times New Roman"/>
          <w:sz w:val="28"/>
          <w:szCs w:val="28"/>
        </w:rPr>
        <w:t>:</w:t>
      </w:r>
      <w:r w:rsidRPr="008803BD">
        <w:rPr>
          <w:rFonts w:ascii="Times New Roman" w:hAnsi="Times New Roman" w:cs="Times New Roman"/>
          <w:sz w:val="28"/>
          <w:szCs w:val="28"/>
        </w:rPr>
        <w:t xml:space="preserve"> </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Дополнительно к материалам средней группы используется следующее:</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 погремушки, бубны, барабаны, треугольники и др.</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•музыкальные игрушки-инструменты с диатоническим и хроматическим звуком (металлофон, пианино, баян, аккордеон, флейта)</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•иллюстрации по теме «Времена года»;</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•музыкальные игрушки самоделки (шумовой оркестр)</w:t>
      </w:r>
      <w:r w:rsidR="00350963" w:rsidRPr="008803BD">
        <w:rPr>
          <w:rFonts w:ascii="Times New Roman" w:hAnsi="Times New Roman" w:cs="Times New Roman"/>
          <w:sz w:val="28"/>
          <w:szCs w:val="28"/>
        </w:rPr>
        <w:t>;</w:t>
      </w:r>
      <w:r w:rsidRPr="008803BD">
        <w:rPr>
          <w:rFonts w:ascii="Times New Roman" w:hAnsi="Times New Roman" w:cs="Times New Roman"/>
          <w:sz w:val="28"/>
          <w:szCs w:val="28"/>
        </w:rPr>
        <w:t xml:space="preserve"> </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•портреты композиторов;</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•иллюстрации из «Музыкального букваря»;</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•музыкально-дидактические игры: «Пчелка». «Музыкальное лото», «Узнай и назови», «Ступеньки», «Повтори звуки», «Три поросенка», «Волшебный волчок», «Музыкальный паровозик», "Угадай, что звучит и др. ;</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•атрибуты к подвижным играм («Хоровод в лесу», «Ворон», «Кот и мыши» и др.)</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 детские рисунки к песенкам и знакомым музыкальным произведениям;</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•ширмы: настольная и ширма по росту детей;</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•музыкальные лесенки трех-, пят</w:t>
      </w:r>
      <w:r w:rsidR="00350963" w:rsidRPr="008803BD">
        <w:rPr>
          <w:rFonts w:ascii="Times New Roman" w:hAnsi="Times New Roman" w:cs="Times New Roman"/>
          <w:sz w:val="28"/>
          <w:szCs w:val="28"/>
        </w:rPr>
        <w:t>и -</w:t>
      </w:r>
      <w:r w:rsidRPr="008803BD">
        <w:rPr>
          <w:rFonts w:ascii="Times New Roman" w:hAnsi="Times New Roman" w:cs="Times New Roman"/>
          <w:sz w:val="28"/>
          <w:szCs w:val="28"/>
        </w:rPr>
        <w:t xml:space="preserve"> и </w:t>
      </w:r>
      <w:r w:rsidR="00350963" w:rsidRPr="008803BD">
        <w:rPr>
          <w:rFonts w:ascii="Times New Roman" w:hAnsi="Times New Roman" w:cs="Times New Roman"/>
          <w:sz w:val="28"/>
          <w:szCs w:val="28"/>
        </w:rPr>
        <w:t>семи ступенчатые</w:t>
      </w:r>
      <w:r w:rsidRPr="008803BD">
        <w:rPr>
          <w:rFonts w:ascii="Times New Roman" w:hAnsi="Times New Roman" w:cs="Times New Roman"/>
          <w:sz w:val="28"/>
          <w:szCs w:val="28"/>
        </w:rPr>
        <w:t xml:space="preserve"> — озвученные;</w:t>
      </w:r>
    </w:p>
    <w:p w:rsidR="008803BD"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 атрибуты для детского танцевального творчества: элементы костюмов к знакомым народным танцам;</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•разноцветные перышки, разноцветные перчатки для музыкальных импровизаций за ширмой и другие атрибуты;</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•атрибуты к танцевальным импровизациям по сезону — листики, снежинки, цветы и т. д.)</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•магнитофон и набор программных аудиозаписей или дисков. </w:t>
      </w:r>
    </w:p>
    <w:p w:rsidR="00D757D0" w:rsidRPr="00EF574C" w:rsidRDefault="00D757D0" w:rsidP="000A0A6D">
      <w:pPr>
        <w:spacing w:after="0" w:line="240" w:lineRule="atLeast"/>
        <w:ind w:firstLine="567"/>
        <w:jc w:val="both"/>
        <w:rPr>
          <w:rFonts w:ascii="Times New Roman" w:hAnsi="Times New Roman" w:cs="Times New Roman"/>
          <w:b/>
          <w:sz w:val="28"/>
          <w:szCs w:val="28"/>
        </w:rPr>
      </w:pPr>
      <w:r w:rsidRPr="00EF574C">
        <w:rPr>
          <w:rFonts w:ascii="Times New Roman" w:hAnsi="Times New Roman" w:cs="Times New Roman"/>
          <w:b/>
          <w:sz w:val="28"/>
          <w:szCs w:val="28"/>
        </w:rPr>
        <w:lastRenderedPageBreak/>
        <w:t>Перечень материалов для детей 6-7лет (подготовительной группы детского сада)</w:t>
      </w:r>
      <w:r w:rsidR="00350963" w:rsidRPr="00EF574C">
        <w:rPr>
          <w:rFonts w:ascii="Times New Roman" w:hAnsi="Times New Roman" w:cs="Times New Roman"/>
          <w:b/>
          <w:sz w:val="28"/>
          <w:szCs w:val="28"/>
        </w:rPr>
        <w:t>:</w:t>
      </w:r>
      <w:r w:rsidRPr="00EF574C">
        <w:rPr>
          <w:rFonts w:ascii="Times New Roman" w:hAnsi="Times New Roman" w:cs="Times New Roman"/>
          <w:b/>
          <w:sz w:val="28"/>
          <w:szCs w:val="28"/>
        </w:rPr>
        <w:t xml:space="preserve"> </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•музыкальные инструменты (маракасы, бубны, арфа, детское пианино, металлофон, колокольчики, треугольники, флейты, барабаны и др.)</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•портреты композиторов;</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•иллюстрации по теме «Времена года»;</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•картинки к пособию «Музыкальный букварь»; </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•альбомы: «Мы рисуем песенку» или «Мы рисуем и поем» с рисунками детей, в которых они отражают свои эмоции и чувства о прослушанных музыкальных произведениях и полюбившихся песнях;</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•графическое пособие «Эмоции» (карточки, на которых изображены лица с разными эмоциональными настроениями) для определения характера мелодии при слушании произведений;</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•альбомы для рассматривания: «Симфонический оркестр», "Народные инструменты», «Танцы народов мира» и т. п. ; </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•музыкальные лесенки (трех-, пят</w:t>
      </w:r>
      <w:r w:rsidR="00350963" w:rsidRPr="008803BD">
        <w:rPr>
          <w:rFonts w:ascii="Times New Roman" w:hAnsi="Times New Roman" w:cs="Times New Roman"/>
          <w:sz w:val="28"/>
          <w:szCs w:val="28"/>
        </w:rPr>
        <w:t>и -</w:t>
      </w:r>
      <w:r w:rsidRPr="008803BD">
        <w:rPr>
          <w:rFonts w:ascii="Times New Roman" w:hAnsi="Times New Roman" w:cs="Times New Roman"/>
          <w:sz w:val="28"/>
          <w:szCs w:val="28"/>
        </w:rPr>
        <w:t xml:space="preserve"> и семиступенчатые — озвученные)</w:t>
      </w:r>
      <w:r w:rsidR="00350963"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•набор самодельных инструментов для шумового оркестра;</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•музыкально-дидактические игры: «Три поросенка», «Три цветка», «Музыкальный зонтик», «Ритмическое лото», «Найди землянички», «Ритмические кубики», «Назови композитора», «Веселая пластинка»,</w:t>
      </w:r>
      <w:r w:rsidR="00350963">
        <w:rPr>
          <w:rFonts w:ascii="Times New Roman" w:hAnsi="Times New Roman" w:cs="Times New Roman"/>
          <w:sz w:val="28"/>
          <w:szCs w:val="28"/>
        </w:rPr>
        <w:t xml:space="preserve"> «Музыкальные птенчики» и т. д.</w:t>
      </w:r>
      <w:r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атрибуты к подвижным играм (например, «Здравствуй</w:t>
      </w:r>
      <w:r w:rsidR="00350963">
        <w:rPr>
          <w:rFonts w:ascii="Times New Roman" w:hAnsi="Times New Roman" w:cs="Times New Roman"/>
          <w:sz w:val="28"/>
          <w:szCs w:val="28"/>
        </w:rPr>
        <w:t>, осень», «Космонавты» и т. п.)</w:t>
      </w:r>
      <w:r w:rsidRPr="008803BD">
        <w:rPr>
          <w:rFonts w:ascii="Times New Roman" w:hAnsi="Times New Roman" w:cs="Times New Roman"/>
          <w:sz w:val="28"/>
          <w:szCs w:val="28"/>
        </w:rPr>
        <w:t>;</w:t>
      </w:r>
    </w:p>
    <w:p w:rsidR="00D757D0" w:rsidRPr="008803BD"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•атрибуты для детского танцевального творчества, элементы костюмов к знакомым народным танцам (косынки, веночки, шляпы) и атрибуты к танцевальным импровизациям по сезону (листики, снежинки, цветы и т. д.</w:t>
      </w:r>
      <w:proofErr w:type="gramStart"/>
      <w:r w:rsidRPr="008803BD">
        <w:rPr>
          <w:rFonts w:ascii="Times New Roman" w:hAnsi="Times New Roman" w:cs="Times New Roman"/>
          <w:sz w:val="28"/>
          <w:szCs w:val="28"/>
        </w:rPr>
        <w:t>) ;</w:t>
      </w:r>
      <w:proofErr w:type="gramEnd"/>
      <w:r w:rsidRPr="008803BD">
        <w:rPr>
          <w:rFonts w:ascii="Times New Roman" w:hAnsi="Times New Roman" w:cs="Times New Roman"/>
          <w:sz w:val="28"/>
          <w:szCs w:val="28"/>
        </w:rPr>
        <w:t xml:space="preserve"> разноцветные перчатки, султанчики, газовые платочки или шарфы, разноцветные ленточки, разноцветные перышки для музыкальпо-танцевальных импровизаций; </w:t>
      </w:r>
    </w:p>
    <w:p w:rsidR="00D757D0" w:rsidRDefault="00D757D0" w:rsidP="000A0A6D">
      <w:pPr>
        <w:spacing w:after="0" w:line="240" w:lineRule="atLeast"/>
        <w:ind w:firstLine="567"/>
        <w:jc w:val="both"/>
        <w:rPr>
          <w:rFonts w:ascii="Times New Roman" w:hAnsi="Times New Roman" w:cs="Times New Roman"/>
          <w:sz w:val="28"/>
          <w:szCs w:val="28"/>
        </w:rPr>
      </w:pPr>
      <w:r w:rsidRPr="008803BD">
        <w:rPr>
          <w:rFonts w:ascii="Times New Roman" w:hAnsi="Times New Roman" w:cs="Times New Roman"/>
          <w:sz w:val="28"/>
          <w:szCs w:val="28"/>
        </w:rPr>
        <w:t xml:space="preserve"> •магнитофон и набор программных аудиозаписей или дисков. "</w:t>
      </w:r>
    </w:p>
    <w:p w:rsidR="00975FE1" w:rsidRPr="00EF574C" w:rsidRDefault="00975FE1" w:rsidP="000A0A6D">
      <w:pPr>
        <w:pStyle w:val="a3"/>
        <w:numPr>
          <w:ilvl w:val="0"/>
          <w:numId w:val="2"/>
        </w:numPr>
        <w:spacing w:after="0" w:line="240" w:lineRule="atLeast"/>
        <w:ind w:left="0" w:firstLine="567"/>
        <w:jc w:val="both"/>
        <w:rPr>
          <w:rFonts w:ascii="Times New Roman" w:hAnsi="Times New Roman" w:cs="Times New Roman"/>
          <w:b/>
          <w:sz w:val="28"/>
          <w:szCs w:val="28"/>
          <w:u w:val="single"/>
        </w:rPr>
      </w:pPr>
      <w:r w:rsidRPr="00EF574C">
        <w:rPr>
          <w:rFonts w:ascii="Times New Roman" w:hAnsi="Times New Roman" w:cs="Times New Roman"/>
          <w:b/>
          <w:sz w:val="28"/>
          <w:szCs w:val="28"/>
          <w:u w:val="single"/>
        </w:rPr>
        <w:t>Игровой центр с крупными и мелкими конструкциями (блоки, домики, тоннели и пр. для легкого изменения игрового пространства).</w:t>
      </w:r>
    </w:p>
    <w:p w:rsidR="00975FE1" w:rsidRPr="00975FE1" w:rsidRDefault="00975FE1" w:rsidP="000A0A6D">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Подобная организация пространства</w:t>
      </w:r>
      <w:r w:rsidR="00CD14B1">
        <w:rPr>
          <w:rFonts w:ascii="Times New Roman" w:hAnsi="Times New Roman" w:cs="Times New Roman"/>
          <w:sz w:val="28"/>
          <w:szCs w:val="28"/>
        </w:rPr>
        <w:t xml:space="preserve"> позволяет </w:t>
      </w:r>
      <w:r w:rsidR="00822792">
        <w:rPr>
          <w:rFonts w:ascii="Times New Roman" w:hAnsi="Times New Roman" w:cs="Times New Roman"/>
          <w:sz w:val="28"/>
          <w:szCs w:val="28"/>
        </w:rPr>
        <w:t>дошкольникам выбирать интересные для себя занятия, чередовать их в течении дня, а педагогу дает возможность эффективно организовывать образовательный процесс с учетом индивидуальных особенностей детей.</w:t>
      </w:r>
    </w:p>
    <w:p w:rsidR="00D757D0" w:rsidRPr="008803BD" w:rsidRDefault="00D757D0" w:rsidP="000A0A6D">
      <w:pPr>
        <w:spacing w:after="0" w:line="240" w:lineRule="atLeast"/>
        <w:ind w:firstLine="567"/>
        <w:jc w:val="both"/>
        <w:rPr>
          <w:rFonts w:ascii="Times New Roman" w:hAnsi="Times New Roman" w:cs="Times New Roman"/>
          <w:sz w:val="28"/>
          <w:szCs w:val="28"/>
        </w:rPr>
      </w:pPr>
    </w:p>
    <w:p w:rsidR="00BE3526" w:rsidRPr="008803BD" w:rsidRDefault="00BE3526" w:rsidP="00BE3526">
      <w:pPr>
        <w:pStyle w:val="a3"/>
        <w:spacing w:after="0"/>
        <w:rPr>
          <w:rFonts w:ascii="Times New Roman" w:hAnsi="Times New Roman" w:cs="Times New Roman"/>
          <w:sz w:val="28"/>
          <w:szCs w:val="28"/>
        </w:rPr>
      </w:pPr>
    </w:p>
    <w:p w:rsidR="00BE3526" w:rsidRPr="008803BD" w:rsidRDefault="00BE3526" w:rsidP="0090082B">
      <w:pPr>
        <w:pStyle w:val="a3"/>
        <w:spacing w:after="0"/>
        <w:rPr>
          <w:rFonts w:ascii="Times New Roman" w:hAnsi="Times New Roman" w:cs="Times New Roman"/>
          <w:sz w:val="28"/>
          <w:szCs w:val="28"/>
        </w:rPr>
      </w:pPr>
    </w:p>
    <w:p w:rsidR="00F14859" w:rsidRDefault="00F14859" w:rsidP="00456EAE">
      <w:pPr>
        <w:spacing w:after="0"/>
        <w:jc w:val="center"/>
        <w:rPr>
          <w:rFonts w:ascii="Times New Roman" w:hAnsi="Times New Roman" w:cs="Times New Roman"/>
          <w:sz w:val="28"/>
          <w:szCs w:val="28"/>
        </w:rPr>
      </w:pPr>
    </w:p>
    <w:p w:rsidR="00F14859" w:rsidRDefault="00F14859" w:rsidP="00456EAE">
      <w:pPr>
        <w:spacing w:after="0"/>
        <w:jc w:val="center"/>
        <w:rPr>
          <w:rFonts w:ascii="Times New Roman" w:hAnsi="Times New Roman" w:cs="Times New Roman"/>
          <w:sz w:val="28"/>
          <w:szCs w:val="28"/>
        </w:rPr>
      </w:pPr>
    </w:p>
    <w:p w:rsidR="00F14859" w:rsidRDefault="00F14859" w:rsidP="00456EAE">
      <w:pPr>
        <w:spacing w:after="0"/>
        <w:jc w:val="center"/>
        <w:rPr>
          <w:rFonts w:ascii="Times New Roman" w:hAnsi="Times New Roman" w:cs="Times New Roman"/>
          <w:sz w:val="28"/>
          <w:szCs w:val="28"/>
        </w:rPr>
      </w:pPr>
    </w:p>
    <w:p w:rsidR="00F14859" w:rsidRDefault="00F14859" w:rsidP="00456EAE">
      <w:pPr>
        <w:spacing w:after="0"/>
        <w:jc w:val="center"/>
        <w:rPr>
          <w:rFonts w:ascii="Times New Roman" w:hAnsi="Times New Roman" w:cs="Times New Roman"/>
          <w:sz w:val="28"/>
          <w:szCs w:val="28"/>
        </w:rPr>
      </w:pPr>
    </w:p>
    <w:p w:rsidR="00F14859" w:rsidRDefault="00F14859" w:rsidP="00456EAE">
      <w:pPr>
        <w:spacing w:after="0"/>
        <w:jc w:val="center"/>
        <w:rPr>
          <w:rFonts w:ascii="Times New Roman" w:hAnsi="Times New Roman" w:cs="Times New Roman"/>
          <w:sz w:val="28"/>
          <w:szCs w:val="28"/>
        </w:rPr>
      </w:pPr>
    </w:p>
    <w:p w:rsidR="00F14859" w:rsidRDefault="00F14859" w:rsidP="00456EAE">
      <w:pPr>
        <w:spacing w:after="0"/>
        <w:jc w:val="center"/>
        <w:rPr>
          <w:rFonts w:ascii="Times New Roman" w:hAnsi="Times New Roman" w:cs="Times New Roman"/>
          <w:sz w:val="28"/>
          <w:szCs w:val="28"/>
        </w:rPr>
      </w:pPr>
    </w:p>
    <w:p w:rsidR="00F14859" w:rsidRDefault="00F14859" w:rsidP="00456EAE">
      <w:pPr>
        <w:spacing w:after="0"/>
        <w:jc w:val="center"/>
        <w:rPr>
          <w:rFonts w:ascii="Times New Roman" w:hAnsi="Times New Roman" w:cs="Times New Roman"/>
          <w:sz w:val="28"/>
          <w:szCs w:val="28"/>
        </w:rPr>
      </w:pPr>
    </w:p>
    <w:p w:rsidR="00F14859" w:rsidRDefault="00F14859" w:rsidP="00EF574C">
      <w:pPr>
        <w:spacing w:after="0"/>
        <w:rPr>
          <w:rFonts w:ascii="Times New Roman" w:hAnsi="Times New Roman" w:cs="Times New Roman"/>
          <w:sz w:val="28"/>
          <w:szCs w:val="28"/>
        </w:rPr>
      </w:pPr>
    </w:p>
    <w:p w:rsidR="00F14859" w:rsidRDefault="00F14859" w:rsidP="00456EAE">
      <w:pPr>
        <w:spacing w:after="0"/>
        <w:jc w:val="center"/>
        <w:rPr>
          <w:rFonts w:ascii="Times New Roman" w:hAnsi="Times New Roman" w:cs="Times New Roman"/>
          <w:sz w:val="28"/>
          <w:szCs w:val="28"/>
        </w:rPr>
      </w:pPr>
    </w:p>
    <w:p w:rsidR="00BE3526" w:rsidRDefault="00456EAE" w:rsidP="00456EAE">
      <w:pPr>
        <w:spacing w:after="0"/>
        <w:jc w:val="center"/>
        <w:rPr>
          <w:rFonts w:ascii="Times New Roman" w:hAnsi="Times New Roman" w:cs="Times New Roman"/>
          <w:sz w:val="28"/>
          <w:szCs w:val="28"/>
        </w:rPr>
      </w:pPr>
      <w:r>
        <w:rPr>
          <w:rFonts w:ascii="Times New Roman" w:hAnsi="Times New Roman" w:cs="Times New Roman"/>
          <w:sz w:val="28"/>
          <w:szCs w:val="28"/>
        </w:rPr>
        <w:t>Используемая литература</w:t>
      </w:r>
    </w:p>
    <w:p w:rsidR="00456EAE" w:rsidRDefault="00456EAE" w:rsidP="00456EAE">
      <w:pPr>
        <w:pStyle w:val="a3"/>
        <w:numPr>
          <w:ilvl w:val="0"/>
          <w:numId w:val="11"/>
        </w:numPr>
        <w:spacing w:after="0"/>
        <w:rPr>
          <w:rFonts w:ascii="Times New Roman" w:hAnsi="Times New Roman" w:cs="Times New Roman"/>
          <w:sz w:val="28"/>
          <w:szCs w:val="28"/>
        </w:rPr>
      </w:pPr>
      <w:r>
        <w:rPr>
          <w:rFonts w:ascii="Times New Roman" w:hAnsi="Times New Roman" w:cs="Times New Roman"/>
          <w:sz w:val="28"/>
          <w:szCs w:val="28"/>
        </w:rPr>
        <w:t xml:space="preserve">Предметно – пространственная развивающая среда в детском саду. Принципы построения, советы, </w:t>
      </w:r>
      <w:r w:rsidR="00203F60">
        <w:rPr>
          <w:rFonts w:ascii="Times New Roman" w:hAnsi="Times New Roman" w:cs="Times New Roman"/>
          <w:sz w:val="28"/>
          <w:szCs w:val="28"/>
        </w:rPr>
        <w:t>рекомендации /сост. Н. В. Нищева. – СПб., «ДЕТСТВО-ПРЕСС», 2007.-128 с./</w:t>
      </w:r>
    </w:p>
    <w:p w:rsidR="00744A23" w:rsidRDefault="00744A23" w:rsidP="00456EAE">
      <w:pPr>
        <w:pStyle w:val="a3"/>
        <w:numPr>
          <w:ilvl w:val="0"/>
          <w:numId w:val="11"/>
        </w:numPr>
        <w:spacing w:after="0"/>
        <w:rPr>
          <w:rFonts w:ascii="Times New Roman" w:hAnsi="Times New Roman" w:cs="Times New Roman"/>
          <w:sz w:val="28"/>
          <w:szCs w:val="28"/>
        </w:rPr>
      </w:pPr>
      <w:r>
        <w:rPr>
          <w:rFonts w:ascii="Times New Roman" w:hAnsi="Times New Roman" w:cs="Times New Roman"/>
          <w:sz w:val="28"/>
          <w:szCs w:val="28"/>
        </w:rPr>
        <w:t>Кирьянова Р. А. Проектирование предметно – развивающей среды в дошкольном образовательном учреждении компенсирующего вида: Пособие для логопедов и воспитателей. – СПб.: КАРО, 2007. – 64с. + 16 с. цв. вкл.</w:t>
      </w:r>
    </w:p>
    <w:p w:rsidR="0066730F" w:rsidRDefault="0066730F" w:rsidP="00456EAE">
      <w:pPr>
        <w:pStyle w:val="a3"/>
        <w:numPr>
          <w:ilvl w:val="0"/>
          <w:numId w:val="11"/>
        </w:numPr>
        <w:spacing w:after="0"/>
        <w:rPr>
          <w:rFonts w:ascii="Times New Roman" w:hAnsi="Times New Roman" w:cs="Times New Roman"/>
          <w:sz w:val="28"/>
          <w:szCs w:val="28"/>
        </w:rPr>
      </w:pPr>
      <w:r>
        <w:rPr>
          <w:rFonts w:ascii="Times New Roman" w:hAnsi="Times New Roman" w:cs="Times New Roman"/>
          <w:sz w:val="28"/>
          <w:szCs w:val="28"/>
        </w:rPr>
        <w:t>«Готовимся к аттестации!» Методическое пособие для педагогов ДОУ – СПб: «Детство-Пресс», 2000 г.</w:t>
      </w:r>
    </w:p>
    <w:p w:rsidR="00D42D8A" w:rsidRDefault="00D42D8A" w:rsidP="00456EAE">
      <w:pPr>
        <w:pStyle w:val="a3"/>
        <w:numPr>
          <w:ilvl w:val="0"/>
          <w:numId w:val="11"/>
        </w:numPr>
        <w:spacing w:after="0"/>
        <w:rPr>
          <w:rFonts w:ascii="Times New Roman" w:hAnsi="Times New Roman" w:cs="Times New Roman"/>
          <w:sz w:val="28"/>
          <w:szCs w:val="28"/>
        </w:rPr>
      </w:pPr>
      <w:r>
        <w:rPr>
          <w:rFonts w:ascii="Times New Roman" w:hAnsi="Times New Roman" w:cs="Times New Roman"/>
          <w:sz w:val="28"/>
          <w:szCs w:val="28"/>
        </w:rPr>
        <w:t>«Кукольный театр дошкольникам»</w:t>
      </w:r>
      <w:r w:rsidR="005178CA">
        <w:rPr>
          <w:rFonts w:ascii="Times New Roman" w:hAnsi="Times New Roman" w:cs="Times New Roman"/>
          <w:sz w:val="28"/>
          <w:szCs w:val="28"/>
        </w:rPr>
        <w:t xml:space="preserve"> Кар</w:t>
      </w:r>
      <w:r>
        <w:rPr>
          <w:rFonts w:ascii="Times New Roman" w:hAnsi="Times New Roman" w:cs="Times New Roman"/>
          <w:sz w:val="28"/>
          <w:szCs w:val="28"/>
        </w:rPr>
        <w:t>м</w:t>
      </w:r>
      <w:r w:rsidR="005178CA">
        <w:rPr>
          <w:rFonts w:ascii="Times New Roman" w:hAnsi="Times New Roman" w:cs="Times New Roman"/>
          <w:sz w:val="28"/>
          <w:szCs w:val="28"/>
        </w:rPr>
        <w:t>ан</w:t>
      </w:r>
      <w:r>
        <w:rPr>
          <w:rFonts w:ascii="Times New Roman" w:hAnsi="Times New Roman" w:cs="Times New Roman"/>
          <w:sz w:val="28"/>
          <w:szCs w:val="28"/>
        </w:rPr>
        <w:t>енко Т. Н.</w:t>
      </w:r>
      <w:r w:rsidR="005178CA">
        <w:rPr>
          <w:rFonts w:ascii="Times New Roman" w:hAnsi="Times New Roman" w:cs="Times New Roman"/>
          <w:sz w:val="28"/>
          <w:szCs w:val="28"/>
        </w:rPr>
        <w:t>, Кар</w:t>
      </w:r>
      <w:r>
        <w:rPr>
          <w:rFonts w:ascii="Times New Roman" w:hAnsi="Times New Roman" w:cs="Times New Roman"/>
          <w:sz w:val="28"/>
          <w:szCs w:val="28"/>
        </w:rPr>
        <w:t>маненко Ю. Г.</w:t>
      </w:r>
      <w:r w:rsidR="005178CA">
        <w:rPr>
          <w:rFonts w:ascii="Times New Roman" w:hAnsi="Times New Roman" w:cs="Times New Roman"/>
          <w:sz w:val="28"/>
          <w:szCs w:val="28"/>
        </w:rPr>
        <w:t xml:space="preserve"> Пособие для воспитателей и музыкальных руководителей детских садов – М. Просвещение, 2000 г.</w:t>
      </w:r>
    </w:p>
    <w:p w:rsidR="005178CA" w:rsidRDefault="005178CA" w:rsidP="00456EAE">
      <w:pPr>
        <w:pStyle w:val="a3"/>
        <w:numPr>
          <w:ilvl w:val="0"/>
          <w:numId w:val="11"/>
        </w:numPr>
        <w:spacing w:after="0"/>
        <w:rPr>
          <w:rFonts w:ascii="Times New Roman" w:hAnsi="Times New Roman" w:cs="Times New Roman"/>
          <w:sz w:val="28"/>
          <w:szCs w:val="28"/>
        </w:rPr>
      </w:pPr>
      <w:r>
        <w:rPr>
          <w:rFonts w:ascii="Times New Roman" w:hAnsi="Times New Roman" w:cs="Times New Roman"/>
          <w:sz w:val="28"/>
          <w:szCs w:val="28"/>
        </w:rPr>
        <w:t xml:space="preserve">Программа «От рождения до школы» под редакцией Н. Е. </w:t>
      </w:r>
      <w:proofErr w:type="spellStart"/>
      <w:r>
        <w:rPr>
          <w:rFonts w:ascii="Times New Roman" w:hAnsi="Times New Roman" w:cs="Times New Roman"/>
          <w:sz w:val="28"/>
          <w:szCs w:val="28"/>
        </w:rPr>
        <w:t>Вераксы</w:t>
      </w:r>
      <w:proofErr w:type="spellEnd"/>
      <w:r>
        <w:rPr>
          <w:rFonts w:ascii="Times New Roman" w:hAnsi="Times New Roman" w:cs="Times New Roman"/>
          <w:sz w:val="28"/>
          <w:szCs w:val="28"/>
        </w:rPr>
        <w:t xml:space="preserve">, </w:t>
      </w:r>
    </w:p>
    <w:p w:rsidR="005178CA" w:rsidRDefault="005178CA" w:rsidP="005178CA">
      <w:pPr>
        <w:pStyle w:val="a3"/>
        <w:spacing w:after="0"/>
        <w:rPr>
          <w:rFonts w:ascii="Times New Roman" w:hAnsi="Times New Roman" w:cs="Times New Roman"/>
          <w:sz w:val="28"/>
          <w:szCs w:val="28"/>
        </w:rPr>
      </w:pPr>
      <w:r>
        <w:rPr>
          <w:rFonts w:ascii="Times New Roman" w:hAnsi="Times New Roman" w:cs="Times New Roman"/>
          <w:sz w:val="28"/>
          <w:szCs w:val="28"/>
        </w:rPr>
        <w:t>Т. С. Комаровой, М. А. Васильевой. М.: Мозаика – Синтез 2012 г.</w:t>
      </w: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p w:rsidR="00203F60" w:rsidRDefault="00203F60" w:rsidP="00203F60">
      <w:pPr>
        <w:spacing w:after="0"/>
        <w:rPr>
          <w:rFonts w:ascii="Times New Roman" w:hAnsi="Times New Roman" w:cs="Times New Roman"/>
          <w:sz w:val="28"/>
          <w:szCs w:val="28"/>
        </w:rPr>
      </w:pPr>
    </w:p>
    <w:sectPr w:rsidR="00203F60" w:rsidSect="000A0A6D">
      <w:pgSz w:w="11906" w:h="16838"/>
      <w:pgMar w:top="1134" w:right="850" w:bottom="1134" w:left="1134" w:header="708"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96CC6"/>
    <w:multiLevelType w:val="hybridMultilevel"/>
    <w:tmpl w:val="7F6E0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871D69"/>
    <w:multiLevelType w:val="hybridMultilevel"/>
    <w:tmpl w:val="46BAB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70514"/>
    <w:multiLevelType w:val="hybridMultilevel"/>
    <w:tmpl w:val="64DE0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0E272B"/>
    <w:multiLevelType w:val="hybridMultilevel"/>
    <w:tmpl w:val="98C2C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291ED0"/>
    <w:multiLevelType w:val="hybridMultilevel"/>
    <w:tmpl w:val="A1D4C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F965E4"/>
    <w:multiLevelType w:val="hybridMultilevel"/>
    <w:tmpl w:val="3E70A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867F67"/>
    <w:multiLevelType w:val="hybridMultilevel"/>
    <w:tmpl w:val="EBF6B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895791"/>
    <w:multiLevelType w:val="hybridMultilevel"/>
    <w:tmpl w:val="9A6C9AE8"/>
    <w:lvl w:ilvl="0" w:tplc="8F622068">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5285AEA"/>
    <w:multiLevelType w:val="hybridMultilevel"/>
    <w:tmpl w:val="5ED6D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EF0662"/>
    <w:multiLevelType w:val="hybridMultilevel"/>
    <w:tmpl w:val="9AECB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CB22CC"/>
    <w:multiLevelType w:val="hybridMultilevel"/>
    <w:tmpl w:val="22F8D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2"/>
  </w:num>
  <w:num w:numId="5">
    <w:abstractNumId w:val="1"/>
  </w:num>
  <w:num w:numId="6">
    <w:abstractNumId w:val="7"/>
  </w:num>
  <w:num w:numId="7">
    <w:abstractNumId w:val="0"/>
  </w:num>
  <w:num w:numId="8">
    <w:abstractNumId w:val="8"/>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82A82"/>
    <w:rsid w:val="000066BD"/>
    <w:rsid w:val="00012740"/>
    <w:rsid w:val="00030D54"/>
    <w:rsid w:val="000951CA"/>
    <w:rsid w:val="000A0A6D"/>
    <w:rsid w:val="000A27AE"/>
    <w:rsid w:val="000E16B2"/>
    <w:rsid w:val="000E58A2"/>
    <w:rsid w:val="000F1ACA"/>
    <w:rsid w:val="0011148D"/>
    <w:rsid w:val="0015742A"/>
    <w:rsid w:val="00203F60"/>
    <w:rsid w:val="00233AB1"/>
    <w:rsid w:val="00273456"/>
    <w:rsid w:val="00282A82"/>
    <w:rsid w:val="0029570D"/>
    <w:rsid w:val="002B2AE9"/>
    <w:rsid w:val="002D4EC6"/>
    <w:rsid w:val="002E1A50"/>
    <w:rsid w:val="003070BD"/>
    <w:rsid w:val="00307D75"/>
    <w:rsid w:val="003111BB"/>
    <w:rsid w:val="00320EB9"/>
    <w:rsid w:val="00350963"/>
    <w:rsid w:val="00366E81"/>
    <w:rsid w:val="003A60C9"/>
    <w:rsid w:val="00400E61"/>
    <w:rsid w:val="0043411F"/>
    <w:rsid w:val="00436798"/>
    <w:rsid w:val="004417C6"/>
    <w:rsid w:val="00456EAE"/>
    <w:rsid w:val="00467431"/>
    <w:rsid w:val="00495CDB"/>
    <w:rsid w:val="00496A9C"/>
    <w:rsid w:val="005178CA"/>
    <w:rsid w:val="00527F96"/>
    <w:rsid w:val="00537BB7"/>
    <w:rsid w:val="00547053"/>
    <w:rsid w:val="005770FD"/>
    <w:rsid w:val="00582687"/>
    <w:rsid w:val="005D6178"/>
    <w:rsid w:val="00620B79"/>
    <w:rsid w:val="006324D8"/>
    <w:rsid w:val="00637D64"/>
    <w:rsid w:val="0066730F"/>
    <w:rsid w:val="006B0AB8"/>
    <w:rsid w:val="006B70B3"/>
    <w:rsid w:val="006C5773"/>
    <w:rsid w:val="006F4FB9"/>
    <w:rsid w:val="00740E0F"/>
    <w:rsid w:val="00744A23"/>
    <w:rsid w:val="00772536"/>
    <w:rsid w:val="0078724F"/>
    <w:rsid w:val="007C4C19"/>
    <w:rsid w:val="00822792"/>
    <w:rsid w:val="00823373"/>
    <w:rsid w:val="00870358"/>
    <w:rsid w:val="00876A56"/>
    <w:rsid w:val="008803BD"/>
    <w:rsid w:val="008A79E4"/>
    <w:rsid w:val="008C62AF"/>
    <w:rsid w:val="008D7775"/>
    <w:rsid w:val="008E25A3"/>
    <w:rsid w:val="008E4BDF"/>
    <w:rsid w:val="0090082B"/>
    <w:rsid w:val="00903B2E"/>
    <w:rsid w:val="0091091F"/>
    <w:rsid w:val="009436D5"/>
    <w:rsid w:val="00975388"/>
    <w:rsid w:val="00975FE1"/>
    <w:rsid w:val="00997CEC"/>
    <w:rsid w:val="009C7127"/>
    <w:rsid w:val="009D040E"/>
    <w:rsid w:val="00A01E58"/>
    <w:rsid w:val="00A24845"/>
    <w:rsid w:val="00A25B0D"/>
    <w:rsid w:val="00AB7FCB"/>
    <w:rsid w:val="00AD1193"/>
    <w:rsid w:val="00B0765C"/>
    <w:rsid w:val="00B11E68"/>
    <w:rsid w:val="00B33AD5"/>
    <w:rsid w:val="00B90650"/>
    <w:rsid w:val="00BA375C"/>
    <w:rsid w:val="00BD6707"/>
    <w:rsid w:val="00BE3526"/>
    <w:rsid w:val="00BE657E"/>
    <w:rsid w:val="00C260BF"/>
    <w:rsid w:val="00C72053"/>
    <w:rsid w:val="00CB14C4"/>
    <w:rsid w:val="00CB4E69"/>
    <w:rsid w:val="00CB6D50"/>
    <w:rsid w:val="00CD14B1"/>
    <w:rsid w:val="00CD4E4E"/>
    <w:rsid w:val="00CE7131"/>
    <w:rsid w:val="00D14C42"/>
    <w:rsid w:val="00D35ACA"/>
    <w:rsid w:val="00D37033"/>
    <w:rsid w:val="00D42D8A"/>
    <w:rsid w:val="00D757D0"/>
    <w:rsid w:val="00DC7832"/>
    <w:rsid w:val="00DD3A1E"/>
    <w:rsid w:val="00DE1760"/>
    <w:rsid w:val="00DF62DA"/>
    <w:rsid w:val="00E12247"/>
    <w:rsid w:val="00E62DB4"/>
    <w:rsid w:val="00E97B81"/>
    <w:rsid w:val="00EB7ED6"/>
    <w:rsid w:val="00EF574C"/>
    <w:rsid w:val="00F142CF"/>
    <w:rsid w:val="00F14859"/>
    <w:rsid w:val="00F15F15"/>
    <w:rsid w:val="00F63F81"/>
    <w:rsid w:val="00F818E0"/>
    <w:rsid w:val="00F87F7E"/>
    <w:rsid w:val="00FC6CFC"/>
    <w:rsid w:val="00FE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F92F"/>
  <w15:docId w15:val="{2CA87883-06E6-440F-B175-47446EC5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6A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B81"/>
    <w:pPr>
      <w:ind w:left="720"/>
      <w:contextualSpacing/>
    </w:pPr>
  </w:style>
  <w:style w:type="table" w:styleId="a4">
    <w:name w:val="Table Grid"/>
    <w:basedOn w:val="a1"/>
    <w:uiPriority w:val="59"/>
    <w:rsid w:val="00D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B7F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7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0A09D-3A6A-4548-841C-003A67AF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3657</Words>
  <Characters>20851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Сагакова</cp:lastModifiedBy>
  <cp:revision>3</cp:revision>
  <cp:lastPrinted>2018-11-11T08:37:00Z</cp:lastPrinted>
  <dcterms:created xsi:type="dcterms:W3CDTF">2018-11-11T08:52:00Z</dcterms:created>
  <dcterms:modified xsi:type="dcterms:W3CDTF">2019-03-27T02:50:00Z</dcterms:modified>
</cp:coreProperties>
</file>