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8F" w:rsidRPr="00AF458F" w:rsidRDefault="00AF458F" w:rsidP="00AF458F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Нетрадиционная техника рисования — пуантилизм (рисование ватными палочками). Рисование ватными палочками — «Осенние деревья»</w:t>
      </w:r>
    </w:p>
    <w:p w:rsid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Нетрадиционная техника рисования — пуантилизм (рисование ватными палочками). Рисование ватными палочками — «Осенние деревья»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1"/>
      </w:tblGrid>
      <w:tr w:rsidR="00AF458F" w:rsidRPr="00AF458F" w:rsidTr="00AF458F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57" w:type="dxa"/>
              <w:right w:w="0" w:type="dxa"/>
            </w:tcMar>
            <w:vAlign w:val="center"/>
            <w:hideMark/>
          </w:tcPr>
          <w:p w:rsidR="00AF458F" w:rsidRPr="00AF458F" w:rsidRDefault="00AF458F" w:rsidP="00AF458F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58F" w:rsidRPr="00AF458F" w:rsidTr="00AF458F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AF458F" w:rsidRPr="00AF458F" w:rsidRDefault="00AF458F" w:rsidP="00AF458F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 – один из самых популярных видов творческой деятельности в жизни многих детей. И это прекрасно! Ведь в художественной деятельности заложен громадный потенциал, которые внимательные и любящие родители могут с успехом реализовать в занятиях со своим чадом.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Итак, что же такое </w:t>
      </w: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пуантилизм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Пуантилизм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 – это уникальное течение в живописи, которое в переводе с французского языка означает </w:t>
      </w:r>
      <w:r w:rsidRPr="00AF458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«писать точками»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. Картины такого плана писали многие художники. Например, шедеврами признаны картины Жоржа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Сёра. Он считается основателем этой </w:t>
      </w: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техники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Пуантилизм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 основан на строгой научной физико-математической базе. Краски на палитре не смешиваются, яркие, контрастные цвета наносятся точками, и подразумевается, что смешение красок происходит за счёт оптического эффекта прямо на сетчатке глаза. И если зритель смотрит картину с близкого расстояния, то рисунок плохо виден, но если взглянуть издалека, то картина видна целиком.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В жанре </w:t>
      </w: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пуантилизм рисуем ватной палочкой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 или тонким концом кисти, маркером, гелиевыми ручками, фломастерами, пальчиками.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Чем же полезно </w:t>
      </w: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 для ребёнка</w:t>
      </w:r>
      <w:r w:rsidRPr="00AF458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</w:t>
      </w:r>
      <w:proofErr w:type="gramStart"/>
      <w:r w:rsidRPr="00AF458F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развивает мелкую моторику и тактильное восприятие;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тренирует память;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приучает к усидчивости и собранности;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помогает укрепить руку для обучения письма;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обогащает внутренний мир;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помогает выражать чувства; способствует эмоциональному раскрепощению;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развивает воображение;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развивает творческие способности;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формирует творческий подход к жизни;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развивает индивидуальность;</w:t>
      </w:r>
    </w:p>
    <w:p w:rsidR="00AF458F" w:rsidRPr="00AF458F" w:rsidRDefault="00AF458F" w:rsidP="00AF458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58F">
        <w:rPr>
          <w:rFonts w:ascii="Times New Roman" w:eastAsia="Times New Roman" w:hAnsi="Times New Roman" w:cs="Times New Roman"/>
          <w:sz w:val="24"/>
          <w:szCs w:val="24"/>
        </w:rPr>
        <w:t>– приобщает к искусству.</w:t>
      </w:r>
    </w:p>
    <w:sectPr w:rsidR="00AF458F" w:rsidRPr="00AF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458F"/>
    <w:rsid w:val="00AF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F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F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45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5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F4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2022-10-21T12:12:00Z</dcterms:created>
  <dcterms:modified xsi:type="dcterms:W3CDTF">2022-10-21T12:15:00Z</dcterms:modified>
</cp:coreProperties>
</file>