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📚📚📚КАК НАУЧИТЬ РЕБЁНКА ЧИТАТЬ? 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✅Несколько правил от логопеда, которые помогут родителям в этом непростом деле. 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Научить дошкольника читать, не отбив при этом интереса к книгам, возможно.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✅ПОДАЙТЕ ПРИМЕР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В семье, где есть культура и традиция чтения, дети сами потянутся к книгам. Читайте не потому, что это надо и полезно, а потому, что это в удовольствие именно вам.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✅ИГРАЙТЕ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И снова играйте. Складывайте кубики с буквами и слогами, составляйте слова, просите ребёнка прочитать вам какую-то вывеску или надпись на упаковке в магазине. 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✅НЕ ЗАСТАВЛЯЙТЕ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Это, пожалуй, самое важное. Не отнимайте у ребёнка его детство. Обучение должно идти только в удовольствие 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✅А также можно изготовить своими руками тренажёр для чтения слогов «Небоскрёб».  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F7D1C">
        <w:rPr>
          <w:rFonts w:ascii="Arial" w:eastAsia="Times New Roman" w:hAnsi="Arial" w:cs="Arial"/>
          <w:color w:val="000000"/>
          <w:sz w:val="27"/>
          <w:szCs w:val="27"/>
        </w:rPr>
        <w:t>📚Наши дети учатся читать с большой охотой и желанием.</w:t>
      </w:r>
    </w:p>
    <w:p w:rsidR="008F7D1C" w:rsidRPr="008F7D1C" w:rsidRDefault="008F7D1C" w:rsidP="008F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1F0891" w:rsidRPr="008F7D1C" w:rsidRDefault="001F0891">
      <w:pPr>
        <w:rPr>
          <w:rFonts w:ascii="Times New Roman" w:hAnsi="Times New Roman" w:cs="Times New Roman"/>
          <w:sz w:val="28"/>
          <w:szCs w:val="28"/>
        </w:rPr>
      </w:pPr>
    </w:p>
    <w:sectPr w:rsidR="001F0891" w:rsidRPr="008F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7D1C"/>
    <w:rsid w:val="001F0891"/>
    <w:rsid w:val="008F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2022-10-21T02:47:00Z</dcterms:created>
  <dcterms:modified xsi:type="dcterms:W3CDTF">2022-10-21T02:49:00Z</dcterms:modified>
</cp:coreProperties>
</file>