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Программа кружка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«Умелые ручки»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 детьми 4-5 лет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Составила: воспитатель Бурлакова Е.С..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Программа по кружковой работе " Умелые ручки"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                                                                             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                            Пояснительная записка.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кружка «Умелые ручки» нацелена на общее развитие ребёнка и содержит задания различных видов с различными материалами.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Выделяются  четыре раздела: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     Работа с бумагой и картоном.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     Работа с бросовым материалом.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     Работа с пластилином.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Работа с природным материалом.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Содержание занятий кружка «Умелые ручки » по каждому разделу составлено с учётом возрастных особенностей детей, при условии систематического и планомерного обучения.       Детское творчество успешно развивается в тех условиях,  когда процесс воспитания и обучения планомерный и систематический.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 От простого  -  к сложному» - девиз данной программы.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Обучение проводится два раза в неделю, во вторую  половину дня - с детьми средних групп.   На занятиях кружка «Умелые ручки» осуществляется индивидуальный подход,  построенный с учётом качества восприятия, связанный с развитием технических умений и навыков, эмоциональной отзывчивости каждого ребёнка на предложенное задание.      Руководствуясь личностно-ориентированным подходом в воспитании творчески активной личности ребёнка,  педагог на занятиях  предусматривает решение следующих задач: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     Создание  развивающей среды, позволяющей осуществлять на практике различные  идеи данной программы.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     Побуждение детей к художественному творчеству путём  постановки разнообразных творческих заданий, предлагающих выход на самостоятельное решение.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3. Учёт индивидуальных интересов, склонностей и способностей детей.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4. Установление правильных взаимоотношений между педагогом и ребёнком, позволяющих создать атмосферу увлечённости, эмоционального воздействия, совместного творчества взрослого и ребёнка.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  5. Вариативность творческих способностей.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Основным условием реализации программы кружка является творческое отношение к работе самого педагога.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Выдумка, творческая фантазия педагога, умение вдохновить детей на новые достижения в творчестве – главное руководство в работе кружка «Дизайн-Де».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Дошкольный раздел программы кружка предусматривает решение следующих задач:     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1. Учить способам создания самостоятельных предметов и поделок, поощрять вариативность и нестандартное решение отдельных задач.</w:t>
      </w:r>
    </w:p>
    <w:p w:rsidR="00DD13A9" w:rsidRPr="00B838E2" w:rsidRDefault="00DD13A9" w:rsidP="00DD13A9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2.Воспитывать у детей интерес к художественному ручному труду, формируя образное представление у детей, воспитывая и развивая  их творческие способности. Учить способам создания самостоятельных предметов и поделок.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3.Развивать у детей чувство пропорции, гармонии цвета, чувство композиции и ритма.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4.Формировать технические умения и навыки в работе с разнообразным материалом, в том числе – нестандартным.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5.     Формировать художественный вкус.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6.     Осуществлять индивидуальный подход к детям, как на занятиях, так и в свободной самостоятельной деятельности.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процессе прохождения программы детям сообщаются новые знания о форме, цвете, величине, пространственных отношениях, о различных свойствах предметов, о вариативности использования природного и бросового материала, пластилина, различных тканей, меха и кожи. Каждая тема занятия сопровождается вопросами и заданиями, которые помогают реализовать названные задачи.                                                                                 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 эти занятия имеют цель: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Совершенствование практических умений и навыков детей в работе с нестандартными материалами и оборудованием, их свободное применение в играх и творческой деятельности.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2.Развитие у детей воображения, памяти, мышления, мелкой моторики рук, стремления к самостоятельности.               Программа предполагает необходимый учёт техники выполнения работ,  сравнительное диагностирование детей по учебным полугодиям.           Материальное оснащение занятий кружка «Умелые ручки» соответствует гигиеническим и эстетическим требованиям.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Используемые  материалы: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Пластилин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Крышки от майонезных банок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Крышки от бутылок, пластиковые бутылочки, баночки от йогуртов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Яйца  «Киндер - сюрприз»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Сухие листья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lastRenderedPageBreak/>
        <w:t>- Коряги, шишки, жёлуди, мох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Семена растений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Цветная бумага, журнальная бумага, газетная бумага, салфетки, картон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Вата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Скорлупа яиц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Перья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 Галька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-Фольга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-Клей, краски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       Инструменты и приспособления: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Клеёнка для  аппликации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Клейкая лента- Карандаш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Линейка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Набор стеков и доска для лепки</w:t>
      </w:r>
    </w:p>
    <w:p w:rsidR="00DD13A9" w:rsidRPr="00B838E2" w:rsidRDefault="00DD13A9" w:rsidP="00DD13A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Кисточки для клея и красок.  </w:t>
      </w:r>
    </w:p>
    <w:p w:rsidR="006B32D9" w:rsidRDefault="006B32D9">
      <w:bookmarkStart w:id="0" w:name="_GoBack"/>
      <w:bookmarkEnd w:id="0"/>
    </w:p>
    <w:sectPr w:rsidR="006B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DE"/>
    <w:rsid w:val="006B32D9"/>
    <w:rsid w:val="00D250DE"/>
    <w:rsid w:val="00DD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5B849-70E4-46B4-AD7A-D1DADD85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2022-09-11T15:06:00Z</dcterms:created>
  <dcterms:modified xsi:type="dcterms:W3CDTF">2022-09-11T15:06:00Z</dcterms:modified>
</cp:coreProperties>
</file>