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AC" w:rsidRDefault="00F06EAC" w:rsidP="00F06EAC">
      <w:pPr>
        <w:tabs>
          <w:tab w:val="left" w:pos="1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 по образованию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лан</w:t>
      </w:r>
      <w:proofErr w:type="spellEnd"/>
      <w:r>
        <w:rPr>
          <w:sz w:val="28"/>
          <w:szCs w:val="28"/>
        </w:rPr>
        <w:t>-Удэ</w:t>
      </w:r>
    </w:p>
    <w:p w:rsidR="00F06EAC" w:rsidRDefault="00F06EAC" w:rsidP="00F06EAC">
      <w:pPr>
        <w:tabs>
          <w:tab w:val="left" w:pos="1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детский сад №72 «Аленушка» комбинированного вида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лан</w:t>
      </w:r>
      <w:proofErr w:type="spellEnd"/>
      <w:r>
        <w:rPr>
          <w:sz w:val="28"/>
          <w:szCs w:val="28"/>
        </w:rPr>
        <w:t>-Удэ</w:t>
      </w:r>
    </w:p>
    <w:p w:rsidR="00F06EAC" w:rsidRDefault="00F06EAC" w:rsidP="00F06EAC">
      <w:pPr>
        <w:jc w:val="center"/>
        <w:rPr>
          <w:sz w:val="28"/>
          <w:szCs w:val="28"/>
        </w:rPr>
      </w:pPr>
    </w:p>
    <w:p w:rsidR="00F06EAC" w:rsidRDefault="00F06EAC" w:rsidP="00F06EAC">
      <w:pPr>
        <w:jc w:val="center"/>
        <w:rPr>
          <w:sz w:val="28"/>
          <w:szCs w:val="28"/>
        </w:rPr>
      </w:pPr>
    </w:p>
    <w:p w:rsidR="00F06EAC" w:rsidRDefault="00F06EAC" w:rsidP="00F06EAC">
      <w:pPr>
        <w:jc w:val="center"/>
        <w:rPr>
          <w:sz w:val="28"/>
          <w:szCs w:val="28"/>
        </w:rPr>
      </w:pPr>
    </w:p>
    <w:p w:rsidR="00F06EAC" w:rsidRDefault="00F06EAC" w:rsidP="00F06EAC">
      <w:pPr>
        <w:rPr>
          <w:sz w:val="36"/>
          <w:szCs w:val="36"/>
        </w:rPr>
      </w:pPr>
    </w:p>
    <w:p w:rsidR="00F06EAC" w:rsidRDefault="00F06EAC" w:rsidP="00F06EAC">
      <w:pPr>
        <w:rPr>
          <w:sz w:val="36"/>
          <w:szCs w:val="36"/>
        </w:rPr>
      </w:pPr>
    </w:p>
    <w:p w:rsidR="00F06EAC" w:rsidRDefault="00F06EAC" w:rsidP="00F06E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о кружковой работе</w:t>
      </w:r>
    </w:p>
    <w:p w:rsidR="00F06EAC" w:rsidRDefault="00F06EAC" w:rsidP="00F06E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Вокальной группы «Серебряные колокольчики»</w:t>
      </w:r>
    </w:p>
    <w:p w:rsidR="00F06EAC" w:rsidRDefault="00F06EAC" w:rsidP="00F06E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 2021-2022 учебный год </w:t>
      </w: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both"/>
        <w:rPr>
          <w:sz w:val="28"/>
          <w:szCs w:val="28"/>
        </w:rPr>
      </w:pPr>
    </w:p>
    <w:p w:rsidR="00F06EAC" w:rsidRDefault="00F06EAC" w:rsidP="00F06EAC">
      <w:pPr>
        <w:jc w:val="both"/>
        <w:rPr>
          <w:sz w:val="28"/>
          <w:szCs w:val="28"/>
        </w:rPr>
      </w:pPr>
    </w:p>
    <w:p w:rsidR="00F06EAC" w:rsidRDefault="00F06EAC" w:rsidP="00F06EA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Составила:</w:t>
      </w:r>
    </w:p>
    <w:p w:rsidR="00F06EAC" w:rsidRDefault="00F06EAC" w:rsidP="00F06EA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руководитель: </w:t>
      </w:r>
      <w:proofErr w:type="spellStart"/>
      <w:r>
        <w:rPr>
          <w:b/>
          <w:sz w:val="28"/>
          <w:szCs w:val="28"/>
        </w:rPr>
        <w:t>Брезгина</w:t>
      </w:r>
      <w:proofErr w:type="spellEnd"/>
      <w:r>
        <w:rPr>
          <w:b/>
          <w:sz w:val="28"/>
          <w:szCs w:val="28"/>
        </w:rPr>
        <w:t xml:space="preserve"> Е.Б.</w:t>
      </w:r>
    </w:p>
    <w:p w:rsidR="00F06EAC" w:rsidRDefault="00F06EAC" w:rsidP="00F06EAC">
      <w:pPr>
        <w:jc w:val="both"/>
        <w:rPr>
          <w:sz w:val="28"/>
          <w:szCs w:val="28"/>
        </w:rPr>
      </w:pPr>
    </w:p>
    <w:p w:rsidR="00F06EAC" w:rsidRDefault="00F06EAC" w:rsidP="00F06EAC">
      <w:pPr>
        <w:jc w:val="both"/>
        <w:rPr>
          <w:sz w:val="28"/>
          <w:szCs w:val="28"/>
        </w:rPr>
      </w:pPr>
    </w:p>
    <w:p w:rsidR="00F06EAC" w:rsidRDefault="00F06EAC" w:rsidP="00F06EAC">
      <w:pPr>
        <w:jc w:val="both"/>
        <w:rPr>
          <w:b/>
          <w:sz w:val="28"/>
          <w:szCs w:val="28"/>
        </w:rPr>
      </w:pPr>
    </w:p>
    <w:p w:rsidR="00F52475" w:rsidRPr="00F06EAC" w:rsidRDefault="00F06EAC" w:rsidP="00F06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  <w:bookmarkStart w:id="0" w:name="_GoBack"/>
      <w:bookmarkEnd w:id="0"/>
    </w:p>
    <w:p w:rsidR="00F52475" w:rsidRDefault="00F52475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Многие передовые общественные деятели высоко оценивают роль пения в жизни человека.  Вокальное воспитание оказывает влияние на всестороннее развитие личности ребёнка. Исполнение песни позволяет не только выразить свои чувства, но и вызвать у других эмоциональный отклик. Исполнение песни вызывает у ребенка положительное отношение ко всему прекрасному, доброму. Важная особенность хорового пения – его массовость и доступность.  Композитор Д.  Б. 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Кабалевский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назвал песню, танец и марш «тремя китами», на которых строится музыкальная культура.</w:t>
      </w:r>
    </w:p>
    <w:p w:rsid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Воспитание слуха и голоса сказывается на формировании речи, а речь, как известно, является материальной основой мышления, оказывает благоприятное влияние и на физическое здоровье детей, пение упражняет и развивает его слух, дыхательную систему, а она тесно связана с сердечно – сосудистой системой, следовательно, он, невольно занимаясь дыхательной гимнастикой, укрепляет своё здоровье. А какие замечательные возможности для эстетического развития детей таятся в разнообразных коллективных формах работы по вокальному воспитанию – пению в хоре, ансамблях; участие в утренниках, развлечениях, концертах.  Голос ребенка – естественный инструмент, которым он обладает с ранних лет.                                                         </w:t>
      </w:r>
    </w:p>
    <w:p w:rsidR="00A67F40" w:rsidRPr="00A67F40" w:rsidRDefault="006D4184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67F40"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Пение является наиболее доступной и демократичной формой национального русского исполнительства и активно вовлекает </w:t>
      </w:r>
      <w:proofErr w:type="gramStart"/>
      <w:r w:rsidR="00A67F40"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поющих</w:t>
      </w:r>
      <w:proofErr w:type="gramEnd"/>
      <w:r w:rsidR="00A67F40"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творческий процесс. Поэтому, в дошкольном учреждении оно рассматривается как самое действенное средство, способствующее воспитанию вкусов детей, формированию основ их музыкальной культуры.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Важным направлением работы ДОУ является художественно - эстетическое воспитание, главная цель которого - ввести ребёнка в мир высоких и разнообразных художественно-эстетических ценностей, заключённых в музыкальном искусстве, научить обогащать свою жизнь тем глубоким смыслом, теми добрыми чувствами, той особенной красотой, какие присущи музыке.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того, чтобы детей научить петь правильно 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слушать, анализировать, слышать, интонировать  соблюдаю следующие условия: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занятия и упражнения носят игровой характер;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использую  доступный и интересный песенный материал;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атрибуты для детей;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использую звуковоспроизводящую аппаратуру;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сценические костюмы.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Формирование  певческих навыков – один из наиболее сложных разделов музыкального воспитания детей дошкольного возраста. Обучая малышей вокалу  необходимо учитывать, что голосовой аппарат ребёнка хрупкий, нежный, непрерывно растёт в соответствии с развитием всего организма ребёнка. Поэтому я должна не только владеть методикой обучения пению, но и беречь голос ребёнка, находить такие приёмы вокальной техники, которые бы наиболее эффективно способствовали развитию 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детского голоса. При работе над песней необходимо соблюдать правильную вокально –   певческую постановку корпуса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 Главной целью своей работы с дошкольниками считаю воспитание вокальных навыков, формирующих фундаментальные навыки вокальной культуры и навыки, развивающие общую музыкальную культуру человека. 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Поставив целью работы – формирование детского голосового аппарата, песенных и исполнительских умений и навыков детей дошкольного возраста, а также заручившись поддержкой воспитателей, педагогов и родителей нашего детского сада, я приступила к практическому воплощению своих идей по созданию для детей такой атмосферы, которая бы побуждала их к свободе самовыражения, через общение с вокальным искусством и активную эстетическую деятельность.</w:t>
      </w:r>
      <w:proofErr w:type="gramEnd"/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Чтобы добиться положительных результатов в данной деятельности были сформулированы следующие задачи: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формирование интереса к вокальному искусству;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2) достижение выравнивания звучания детского голоса, естественного лёгкого пения, чистоты и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полётности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детского голоса;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3) развитие музыкального слуха, координации слуха и голоса;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4) достижение искренности исполнения дошкольниками песен, их умения раскрыть художественный образ песни, формирование у детей музыкально-эстетических эмоций;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5) усвоение навыков хорового пения;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6) развитие детского песенного творчества.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7) формирование певческой культуры.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8) развитие умений различать звуки по высоте.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кружке находятся 1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группы №12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из них 37% с хорошими певческими навыками, 63% пели напряженно, интонировали не всегда чисто, дыхание у многих было очень короткое; в ансамблевом пении они не вступали вовремя, нередко замедляя темп. Кроме того, некоторые не выговаривали звук "р"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«д»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у отдельных детей отсутствовала дифференциация шипящих звуков.  В группах есть дети застенчивые, робкие, пассивные и слишком возбуждённые, со слабо развитым торможением, с замедленной речью и слабой памятью. Такой анализ певческих и психологических данных у детей дал возможность мне определить основную задачу для дальнейшей работы, а именно: разнообразить методы и приёмы обучения с учётом индивидуальных особенностей детей.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кружка была рассчитана на два года обучения для детей дошкольного возраста от 5 до 6 лет, принятых в вокальный коллектив без специального отбора. Занятия в вокальном кружке проводились два раза в неделю.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формировании певческих навыков, выразительности исполнения важным является воспитание культуры слушания музыкального произведения при ознакомлении с ним. Учитывая конкретность мышления дошкольников, подражательность, использовала свой образец, показывая, как надо петь, где вдохнуть, а где петь протяжно. 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работе над ансамблевым 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пением применяю иногда дирижёрские жесты: сильный взмах руки - громкое звучание, слабый - тихое.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При помощи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дирижирования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добиваемся слаженного пения: в одном темпе, с соблюдением динамических оттенков. Для восприятия и воспроизведения мелодии используем также приём показа высоты звуков соответствующими движениями руки: вверх, на место, вниз. С этой целью пользовались музыкальной лесенкой и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попевками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Работая над новой песней, систематически возвращаюсь к ранее 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разученным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включая их в ту или иную образовательную деятельность, развлечение или праздник, так как в знакомых песнях ярче проявляются и закрепляются усвоенные певческие навыки. Кроме того, знакомая и любимая песня способствует творческой активности в самостоятельной деятельности детей. И нередко робкие, застенчивые дети проявляют свои способности.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 целью повышения интереса ребят к новой песне проводила музыкально-дидактические игры по песенному творчеству.  Все вместе вспоминали, какая  песня по характеру. Когда я убеждаюсь, что все в группе узнают песню по мелодии, вступлению или заключению, переходим к следующему этапу её изучения - работе над певческими навыками.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втором этапе разучивания песни я использую следующие приёмы:  играю мелодию, одновременно подпевая;  пою песню без музыкального сопровождения; предлагаю детям произнести текст в ритме песни, четко артикулируя слова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поём все вместе вполголоса;  поет один куплет какая-то группа детей (начинаю с чисто интонирующих);  первый звук поём чисто, пою его сама, дети повторяют за мной все вместе;  вступаем как один, слитно после вступления. Использую игровые приёмы: а) поем, как в одну дудочку играем; б) кто лучше споёт; в) 1-й куплет поём вслух, 2-й-про себя, 5-й - опять вслух. Детям такие задания нравятся, они становятся внимательней.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результате обучения в вокальном кружке «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Серебряные колокольчики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», вырабатываются следующие умения и навыки: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формирование и извлечение звука;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правильное певческое дыхание;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ясная, чёткая дикция;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выразительное  исполнение; и развиваются следующие музыкальные способности: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слух;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ритм;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музыкальная память;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умение петь сольно и в ансамбле;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Осуществляя поставленные в работе цели и задачи, положительным итогом своей работы считаю: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 имеют устойчивый интерес к детской песне;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эмоционально исполняют ее;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певческий диапазон расширен на 2-3 тона;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пение выразительное, интонационно точно,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творчески подходят к самостоятельному исполнению;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поют индивидуально, подгруппами и коллективно;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импровизируют, использует  песню в самостоятельной деятельности.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Такая обширная работа по вокальному воспитанию дошкольников дала свои результаты. Дети  полюбили песню, научились владеть своим голосом, понимать многие вокальные термины, дирижёрские жесты. Дети научились слышать и передавать в пении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поступенное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скачкообразное движение мелодии, начинать петь самостоятельно, после музыкального вступления и проигрыша, точно попадая на первый звук, слышать и оценивать правильное и неправильное пение.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ребенок по своей инициативе охотно поет и делает это выразительно и правильно, то можно говорить о достаточно высоком уровне музыкальной культуры.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Воспитанники с удовольствием выступают на различных творческих конкурсах, в концертных программах, детских утренниках</w:t>
      </w:r>
      <w:r w:rsidR="00F52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городских мероприятиях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 них выработаны такие исполнительские качества, как уверенность, умение свободно держаться перед публикой, красиво исполнять песню, донося до слушателей, с помощью выразительных певческих интонаций и «поющих жестов», её художественный образ.</w:t>
      </w:r>
    </w:p>
    <w:p w:rsidR="00A67F40" w:rsidRPr="00A67F40" w:rsidRDefault="00A67F40" w:rsidP="006D41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67F40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317725" w:rsidRDefault="00F06EAC" w:rsidP="006D4184">
      <w:pPr>
        <w:spacing w:after="0" w:line="240" w:lineRule="auto"/>
        <w:ind w:firstLine="709"/>
      </w:pPr>
    </w:p>
    <w:sectPr w:rsidR="0031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38"/>
    <w:rsid w:val="006D4184"/>
    <w:rsid w:val="00893B38"/>
    <w:rsid w:val="0099794F"/>
    <w:rsid w:val="00A67F40"/>
    <w:rsid w:val="00D821DB"/>
    <w:rsid w:val="00F06EAC"/>
    <w:rsid w:val="00F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2022-05-29T00:25:00Z</dcterms:created>
  <dcterms:modified xsi:type="dcterms:W3CDTF">2022-05-29T01:55:00Z</dcterms:modified>
</cp:coreProperties>
</file>