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6D" w:rsidRDefault="00A41AA5" w:rsidP="00EA2B5B">
      <w:pPr>
        <w:tabs>
          <w:tab w:val="left" w:pos="426"/>
        </w:tabs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работе логопеда</w:t>
      </w:r>
    </w:p>
    <w:p w:rsidR="009F1148" w:rsidRDefault="00CD1EBF" w:rsidP="00EA2B5B">
      <w:pPr>
        <w:tabs>
          <w:tab w:val="left" w:pos="426"/>
        </w:tabs>
        <w:ind w:left="-284" w:firstLine="284"/>
        <w:jc w:val="both"/>
        <w:rPr>
          <w:sz w:val="28"/>
          <w:szCs w:val="28"/>
          <w:shd w:val="clear" w:color="auto" w:fill="FFFFFF"/>
        </w:rPr>
      </w:pPr>
      <w:r w:rsidRPr="00CD1EBF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Ведущим видом деятельности детей дошкольного возраста</w:t>
      </w:r>
      <w:r w:rsidR="00D62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2806" w:rsidRPr="00CD1EBF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конечно же,</w:t>
      </w:r>
      <w:r w:rsidRPr="00CD1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игра. А </w:t>
      </w:r>
      <w:proofErr w:type="spellStart"/>
      <w:r w:rsidRPr="00CD1EBF">
        <w:rPr>
          <w:rFonts w:ascii="Times New Roman" w:hAnsi="Times New Roman" w:cs="Times New Roman"/>
          <w:sz w:val="28"/>
          <w:szCs w:val="28"/>
          <w:shd w:val="clear" w:color="auto" w:fill="FFFFFF"/>
        </w:rPr>
        <w:t>нейроигры</w:t>
      </w:r>
      <w:proofErr w:type="spellEnd"/>
      <w:r w:rsidRPr="00CD1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являются доступным средством</w:t>
      </w:r>
      <w:r w:rsidR="009F114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D1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позволяющим создать новые нейронные связи и улучшить работу головного мозга, отвечающего за развитие психических процессов и интеллекта.</w:t>
      </w:r>
      <w:r w:rsidRPr="00CD1EBF">
        <w:rPr>
          <w:sz w:val="28"/>
          <w:szCs w:val="28"/>
          <w:shd w:val="clear" w:color="auto" w:fill="FFFFFF"/>
        </w:rPr>
        <w:t xml:space="preserve"> </w:t>
      </w:r>
    </w:p>
    <w:p w:rsidR="009F1148" w:rsidRDefault="009F1148" w:rsidP="009F1148">
      <w:pPr>
        <w:pStyle w:val="c1"/>
        <w:shd w:val="clear" w:color="auto" w:fill="FFFFFF"/>
        <w:spacing w:before="0" w:beforeAutospacing="0" w:after="0" w:afterAutospacing="0"/>
        <w:ind w:left="-284" w:firstLine="284"/>
        <w:jc w:val="both"/>
        <w:rPr>
          <w:rStyle w:val="c0"/>
          <w:i/>
          <w:sz w:val="28"/>
          <w:szCs w:val="28"/>
        </w:rPr>
      </w:pPr>
      <w:r>
        <w:rPr>
          <w:rStyle w:val="c0"/>
          <w:i/>
          <w:sz w:val="28"/>
          <w:szCs w:val="28"/>
        </w:rPr>
        <w:t xml:space="preserve">Головной мозг состоит из правого и левого полушарий. </w:t>
      </w:r>
      <w:r w:rsidRPr="009F1148">
        <w:rPr>
          <w:rStyle w:val="c0"/>
          <w:i/>
          <w:sz w:val="28"/>
          <w:szCs w:val="28"/>
        </w:rPr>
        <w:t>А вам интересно узнать, какое у вас ведущее полушарие?</w:t>
      </w:r>
    </w:p>
    <w:p w:rsidR="009F1148" w:rsidRPr="009F1148" w:rsidRDefault="009F1148" w:rsidP="009F1148">
      <w:pPr>
        <w:pStyle w:val="c1"/>
        <w:shd w:val="clear" w:color="auto" w:fill="FFFFFF"/>
        <w:spacing w:before="0" w:beforeAutospacing="0" w:after="0" w:afterAutospacing="0"/>
        <w:ind w:left="-284" w:firstLine="284"/>
        <w:jc w:val="both"/>
        <w:rPr>
          <w:rFonts w:ascii="Calibri" w:hAnsi="Calibri" w:cs="Calibri"/>
          <w:i/>
          <w:sz w:val="22"/>
          <w:szCs w:val="22"/>
        </w:rPr>
      </w:pPr>
      <w:r w:rsidRPr="009F1148">
        <w:rPr>
          <w:rStyle w:val="c0"/>
          <w:i/>
          <w:sz w:val="28"/>
          <w:szCs w:val="28"/>
        </w:rPr>
        <w:t>Для этого я предлагаю вам пройти 4 легких теста</w:t>
      </w:r>
      <w:r w:rsidR="00F95D1F">
        <w:rPr>
          <w:rStyle w:val="c0"/>
          <w:i/>
          <w:sz w:val="28"/>
          <w:szCs w:val="28"/>
        </w:rPr>
        <w:t xml:space="preserve">: замок, мишень, Наполеон, аплодисменты. Если больше букв </w:t>
      </w:r>
      <w:proofErr w:type="gramStart"/>
      <w:r w:rsidR="00F95D1F">
        <w:rPr>
          <w:rStyle w:val="c0"/>
          <w:i/>
          <w:sz w:val="28"/>
          <w:szCs w:val="28"/>
        </w:rPr>
        <w:t>П</w:t>
      </w:r>
      <w:proofErr w:type="gramEnd"/>
      <w:r w:rsidR="00F95D1F">
        <w:rPr>
          <w:rStyle w:val="c0"/>
          <w:i/>
          <w:sz w:val="28"/>
          <w:szCs w:val="28"/>
        </w:rPr>
        <w:t xml:space="preserve">, то доминирует левое полушарие. </w:t>
      </w:r>
      <w:proofErr w:type="gramStart"/>
      <w:r w:rsidR="00F95D1F">
        <w:rPr>
          <w:rStyle w:val="c0"/>
          <w:i/>
          <w:sz w:val="28"/>
          <w:szCs w:val="28"/>
        </w:rPr>
        <w:t>Так как левая сторона отвечает на правое полушарие, а правая – на левое.</w:t>
      </w:r>
      <w:proofErr w:type="gramEnd"/>
    </w:p>
    <w:p w:rsidR="009F1148" w:rsidRPr="009F1148" w:rsidRDefault="009F1148" w:rsidP="009F1148">
      <w:pPr>
        <w:pStyle w:val="c1"/>
        <w:shd w:val="clear" w:color="auto" w:fill="FFFFFF"/>
        <w:spacing w:before="0" w:beforeAutospacing="0" w:after="0" w:afterAutospacing="0"/>
        <w:ind w:left="-284" w:firstLine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c0"/>
          <w:i/>
          <w:sz w:val="28"/>
          <w:szCs w:val="28"/>
        </w:rPr>
        <w:t>П</w:t>
      </w:r>
      <w:r w:rsidRPr="009F1148">
        <w:rPr>
          <w:rStyle w:val="c0"/>
          <w:i/>
          <w:sz w:val="28"/>
          <w:szCs w:val="28"/>
        </w:rPr>
        <w:t>равое полушарие мозга человека отвечает за творческое мышление</w:t>
      </w:r>
      <w:r w:rsidRPr="009F1148">
        <w:rPr>
          <w:rStyle w:val="c2"/>
          <w:b/>
          <w:bCs/>
          <w:i/>
          <w:sz w:val="28"/>
          <w:szCs w:val="28"/>
        </w:rPr>
        <w:t>. </w:t>
      </w:r>
      <w:r w:rsidRPr="009F1148">
        <w:rPr>
          <w:rStyle w:val="c0"/>
          <w:i/>
          <w:sz w:val="28"/>
          <w:szCs w:val="28"/>
        </w:rPr>
        <w:t>Эти люди более чувствительны, а также склонны полагаться на свою интуицию в принятии решений.</w:t>
      </w:r>
    </w:p>
    <w:p w:rsidR="009F1148" w:rsidRDefault="009F1148" w:rsidP="009F1148">
      <w:pPr>
        <w:pStyle w:val="c1"/>
        <w:shd w:val="clear" w:color="auto" w:fill="FFFFFF"/>
        <w:spacing w:before="0" w:beforeAutospacing="0" w:after="0" w:afterAutospacing="0"/>
        <w:ind w:left="-284" w:firstLine="284"/>
        <w:jc w:val="both"/>
        <w:rPr>
          <w:rStyle w:val="c0"/>
          <w:i/>
          <w:sz w:val="28"/>
          <w:szCs w:val="28"/>
        </w:rPr>
      </w:pPr>
      <w:r w:rsidRPr="009F1148">
        <w:rPr>
          <w:rStyle w:val="c0"/>
          <w:i/>
          <w:sz w:val="28"/>
          <w:szCs w:val="28"/>
        </w:rPr>
        <w:t>Левое полушарие отвечает за логическое мышление. Ведущая его роль означает наличия у человека более сильных аналитических способностей, а также лингвистических наклонностей.</w:t>
      </w:r>
    </w:p>
    <w:p w:rsidR="009908FD" w:rsidRPr="009F1148" w:rsidRDefault="009908FD" w:rsidP="009F1148">
      <w:pPr>
        <w:pStyle w:val="c1"/>
        <w:shd w:val="clear" w:color="auto" w:fill="FFFFFF"/>
        <w:spacing w:before="0" w:beforeAutospacing="0" w:after="0" w:afterAutospacing="0"/>
        <w:ind w:left="-284" w:firstLine="284"/>
        <w:jc w:val="both"/>
        <w:rPr>
          <w:rFonts w:ascii="Calibri" w:hAnsi="Calibri" w:cs="Calibri"/>
          <w:i/>
          <w:sz w:val="22"/>
          <w:szCs w:val="22"/>
        </w:rPr>
      </w:pPr>
      <w:r>
        <w:rPr>
          <w:sz w:val="28"/>
          <w:szCs w:val="28"/>
        </w:rPr>
        <w:t>Дети с речевыми нарушениями часто бывают с неустойчивой психикой, у них наблюдаются нестабильное эмоциональное состояние, пониженная работоспособность и быстрая утомляемость. Логопедические занятия для таких дошколят – это тяжелый труд. Использование в логопедической практике инновационных технологий служит эффективным дополнением к общепринятым наиболее популярным классическим технологиям и методикам.</w:t>
      </w:r>
    </w:p>
    <w:p w:rsidR="00293137" w:rsidRDefault="009F1148" w:rsidP="00EA2B5B">
      <w:p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93137">
        <w:rPr>
          <w:rFonts w:ascii="Times New Roman" w:hAnsi="Times New Roman" w:cs="Times New Roman"/>
          <w:sz w:val="28"/>
          <w:szCs w:val="28"/>
        </w:rPr>
        <w:t>ейропсихологические упражнения (</w:t>
      </w:r>
      <w:proofErr w:type="spellStart"/>
      <w:r w:rsidR="00293137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="00293137">
        <w:rPr>
          <w:rFonts w:ascii="Times New Roman" w:hAnsi="Times New Roman" w:cs="Times New Roman"/>
          <w:sz w:val="28"/>
          <w:szCs w:val="28"/>
        </w:rPr>
        <w:t>) – это эффективная методика, позволяющая помочь детям при нескольких видах нарушений. На</w:t>
      </w:r>
      <w:r w:rsidR="00D41CA7">
        <w:rPr>
          <w:rFonts w:ascii="Times New Roman" w:hAnsi="Times New Roman" w:cs="Times New Roman"/>
          <w:sz w:val="28"/>
          <w:szCs w:val="28"/>
        </w:rPr>
        <w:t xml:space="preserve"> своих </w:t>
      </w:r>
      <w:proofErr w:type="spellStart"/>
      <w:r w:rsidR="00D41CA7">
        <w:rPr>
          <w:rFonts w:ascii="Times New Roman" w:hAnsi="Times New Roman" w:cs="Times New Roman"/>
          <w:sz w:val="28"/>
          <w:szCs w:val="28"/>
        </w:rPr>
        <w:t>логопедичеких</w:t>
      </w:r>
      <w:proofErr w:type="spellEnd"/>
      <w:r w:rsidR="00293137">
        <w:rPr>
          <w:rFonts w:ascii="Times New Roman" w:hAnsi="Times New Roman" w:cs="Times New Roman"/>
          <w:sz w:val="28"/>
          <w:szCs w:val="28"/>
        </w:rPr>
        <w:t xml:space="preserve"> занятиях я использую следующие игры и приемы.</w:t>
      </w:r>
    </w:p>
    <w:p w:rsidR="00D72559" w:rsidRDefault="00D72559" w:rsidP="00EA2B5B">
      <w:pPr>
        <w:pStyle w:val="a3"/>
        <w:numPr>
          <w:ilvl w:val="0"/>
          <w:numId w:val="1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Артикуляционные упражнения с пользой для межполушарных связей.</w:t>
      </w:r>
    </w:p>
    <w:p w:rsidR="00D72559" w:rsidRDefault="00D72559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«Часики» и «Качели» с пальчиком.</w:t>
      </w:r>
    </w:p>
    <w:p w:rsidR="00D72559" w:rsidRDefault="00D72559" w:rsidP="00EA2B5B">
      <w:pPr>
        <w:pStyle w:val="a3"/>
        <w:numPr>
          <w:ilvl w:val="0"/>
          <w:numId w:val="3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Язычок подружился с пальчиком и следует за ним.</w:t>
      </w:r>
    </w:p>
    <w:p w:rsidR="00D72559" w:rsidRDefault="00D72559" w:rsidP="00EA2B5B">
      <w:pPr>
        <w:pStyle w:val="a3"/>
        <w:numPr>
          <w:ilvl w:val="0"/>
          <w:numId w:val="3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Язычок </w:t>
      </w:r>
      <w:r w:rsidR="00F74A32">
        <w:rPr>
          <w:rFonts w:ascii="Times New Roman" w:hAnsi="Times New Roman" w:cs="Times New Roman"/>
          <w:sz w:val="28"/>
          <w:szCs w:val="28"/>
        </w:rPr>
        <w:t>поссорился с пальчиком и убегает от 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559" w:rsidRDefault="00F74A32" w:rsidP="00EA2B5B">
      <w:pPr>
        <w:pStyle w:val="a3"/>
        <w:numPr>
          <w:ilvl w:val="0"/>
          <w:numId w:val="3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Язычок подружился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глазками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они гуляют вместе.</w:t>
      </w:r>
    </w:p>
    <w:p w:rsidR="00AF0EC8" w:rsidRDefault="00BF50CC" w:rsidP="00AF0EC8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с ватной палочкой.</w:t>
      </w:r>
    </w:p>
    <w:p w:rsidR="00BF50CC" w:rsidRDefault="00BF50CC" w:rsidP="00AF0EC8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сразу 3 задачи очень сложно:</w:t>
      </w:r>
    </w:p>
    <w:p w:rsidR="00BF50CC" w:rsidRDefault="00BF50CC" w:rsidP="00AF0EC8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1.Захват ватной палочки.</w:t>
      </w:r>
    </w:p>
    <w:p w:rsidR="00BF50CC" w:rsidRDefault="00BF50CC" w:rsidP="00AF0EC8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Удержание артикуляционной позы.</w:t>
      </w:r>
    </w:p>
    <w:p w:rsidR="00BF50CC" w:rsidRDefault="00BF50CC" w:rsidP="00AF0EC8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Кинезиопозирование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7959" w:rsidRDefault="00F87959" w:rsidP="00AF0EC8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Поднятие кончика языка к верхней губе, удержание палочки +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7959" w:rsidRDefault="00F87959" w:rsidP="00AF0EC8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Ватная палочка находится на языке +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7959" w:rsidRDefault="00F87959" w:rsidP="00AF0EC8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Ватная палочка укладывается под язык, кончик языка стремится к подбородку +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7959" w:rsidRDefault="00F87959" w:rsidP="00AF0EC8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Палочка укладывается под язык</w:t>
      </w:r>
      <w:r w:rsidR="00130E9F">
        <w:rPr>
          <w:rFonts w:ascii="Times New Roman" w:hAnsi="Times New Roman" w:cs="Times New Roman"/>
          <w:sz w:val="28"/>
          <w:szCs w:val="28"/>
        </w:rPr>
        <w:t xml:space="preserve">, язык упирается в нижние </w:t>
      </w:r>
      <w:proofErr w:type="spellStart"/>
      <w:r w:rsidR="00130E9F">
        <w:rPr>
          <w:rFonts w:ascii="Times New Roman" w:hAnsi="Times New Roman" w:cs="Times New Roman"/>
          <w:sz w:val="28"/>
          <w:szCs w:val="28"/>
        </w:rPr>
        <w:t>резцы+кинезио</w:t>
      </w:r>
      <w:proofErr w:type="spellEnd"/>
      <w:r w:rsidR="00130E9F">
        <w:rPr>
          <w:rFonts w:ascii="Times New Roman" w:hAnsi="Times New Roman" w:cs="Times New Roman"/>
          <w:sz w:val="28"/>
          <w:szCs w:val="28"/>
        </w:rPr>
        <w:t>.</w:t>
      </w:r>
    </w:p>
    <w:p w:rsidR="00130E9F" w:rsidRDefault="00130E9F" w:rsidP="00AF0EC8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Палочка помещается в положение губ «Дудочка»</w:t>
      </w:r>
      <w:r w:rsidR="00953276">
        <w:rPr>
          <w:rFonts w:ascii="Times New Roman" w:hAnsi="Times New Roman" w:cs="Times New Roman"/>
          <w:sz w:val="28"/>
          <w:szCs w:val="28"/>
        </w:rPr>
        <w:t>, щеки попеременно наполняются воздухом и спускают его.</w:t>
      </w:r>
    </w:p>
    <w:p w:rsidR="00A41AA5" w:rsidRDefault="000C0117" w:rsidP="00EA2B5B">
      <w:pPr>
        <w:pStyle w:val="a3"/>
        <w:numPr>
          <w:ilvl w:val="0"/>
          <w:numId w:val="1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развитие межполушарного взаимодействия.</w:t>
      </w:r>
    </w:p>
    <w:p w:rsidR="000C0117" w:rsidRDefault="000C0117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Межполушарное взаимодействие возможно развивать при помощи комплекса специальных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упражнений.</w:t>
      </w:r>
      <w:r w:rsidR="000E4E59">
        <w:rPr>
          <w:rFonts w:ascii="Times New Roman" w:hAnsi="Times New Roman" w:cs="Times New Roman"/>
          <w:sz w:val="28"/>
          <w:szCs w:val="28"/>
        </w:rPr>
        <w:t xml:space="preserve"> Для мозга ребенка любое движение отзывается образованием каскада нейронных связей между полушариями, отделами мозга. Повышается стрессоустойчивость, улучшается память, внимание, речь.</w:t>
      </w:r>
    </w:p>
    <w:p w:rsidR="000E4E59" w:rsidRDefault="000E4E59" w:rsidP="00EA2B5B">
      <w:pPr>
        <w:pStyle w:val="a3"/>
        <w:numPr>
          <w:ilvl w:val="0"/>
          <w:numId w:val="2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«Колечко». Поочередно и как можно быстрее</w:t>
      </w:r>
      <w:r w:rsidR="003B5C51">
        <w:rPr>
          <w:rFonts w:ascii="Times New Roman" w:hAnsi="Times New Roman" w:cs="Times New Roman"/>
          <w:sz w:val="28"/>
          <w:szCs w:val="28"/>
        </w:rPr>
        <w:t xml:space="preserve"> перебирайте пальцами рук, соеди</w:t>
      </w:r>
      <w:r>
        <w:rPr>
          <w:rFonts w:ascii="Times New Roman" w:hAnsi="Times New Roman" w:cs="Times New Roman"/>
          <w:sz w:val="28"/>
          <w:szCs w:val="28"/>
        </w:rPr>
        <w:t>няя кольцо с большим пальцем последовательно.</w:t>
      </w:r>
      <w:r w:rsidR="00B93131">
        <w:rPr>
          <w:rFonts w:ascii="Times New Roman" w:hAnsi="Times New Roman" w:cs="Times New Roman"/>
          <w:sz w:val="28"/>
          <w:szCs w:val="28"/>
        </w:rPr>
        <w:t xml:space="preserve"> При этом можно это делать вместе с автоматизацией звуков.</w:t>
      </w:r>
    </w:p>
    <w:p w:rsidR="00B93131" w:rsidRDefault="00B93131" w:rsidP="00EA2B5B">
      <w:pPr>
        <w:pStyle w:val="a3"/>
        <w:numPr>
          <w:ilvl w:val="0"/>
          <w:numId w:val="2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«Симметричные рисунки или двуручное рисование»</w:t>
      </w:r>
      <w:r w:rsidR="000D67E0">
        <w:rPr>
          <w:rFonts w:ascii="Times New Roman" w:hAnsi="Times New Roman" w:cs="Times New Roman"/>
          <w:sz w:val="28"/>
          <w:szCs w:val="28"/>
        </w:rPr>
        <w:t xml:space="preserve"> (зеркальное)</w:t>
      </w:r>
      <w:r>
        <w:rPr>
          <w:rFonts w:ascii="Times New Roman" w:hAnsi="Times New Roman" w:cs="Times New Roman"/>
          <w:sz w:val="28"/>
          <w:szCs w:val="28"/>
        </w:rPr>
        <w:t xml:space="preserve">. Ребенок берет в каждую руку по фломастеру и одновременно обводит одинаковые рисунки, при этом называя вслух эти рисунки. Например, картинки на звук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для автоматизации в начале, в конце слова, дифференциацию Р-Л.; также звуки Ш, С, Ж, З.</w:t>
      </w:r>
      <w:r w:rsidR="00C75E14">
        <w:rPr>
          <w:rFonts w:ascii="Times New Roman" w:hAnsi="Times New Roman" w:cs="Times New Roman"/>
          <w:sz w:val="28"/>
          <w:szCs w:val="28"/>
        </w:rPr>
        <w:t xml:space="preserve"> Также игра «Картинки-половинки» (соединяем двумя фломастерами в правой и левой руке картинку на автоматизируемый звук).</w:t>
      </w:r>
    </w:p>
    <w:p w:rsidR="00110ABB" w:rsidRDefault="00110ABB" w:rsidP="00EA2B5B">
      <w:pPr>
        <w:pStyle w:val="a3"/>
        <w:numPr>
          <w:ilvl w:val="0"/>
          <w:numId w:val="2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известное упражнение: «Кулак-ребро-ладошка». Можно применять </w:t>
      </w:r>
      <w:r w:rsidR="00422A85">
        <w:rPr>
          <w:rFonts w:ascii="Times New Roman" w:hAnsi="Times New Roman" w:cs="Times New Roman"/>
          <w:sz w:val="28"/>
          <w:szCs w:val="28"/>
        </w:rPr>
        <w:t xml:space="preserve">в заучивании скороговорок, стихов. </w:t>
      </w:r>
      <w:r w:rsidR="00BF67C3">
        <w:rPr>
          <w:rFonts w:ascii="Times New Roman" w:hAnsi="Times New Roman" w:cs="Times New Roman"/>
          <w:sz w:val="28"/>
          <w:szCs w:val="28"/>
        </w:rPr>
        <w:t xml:space="preserve"> (Бра-</w:t>
      </w:r>
      <w:proofErr w:type="spellStart"/>
      <w:r w:rsidR="00BF67C3">
        <w:rPr>
          <w:rFonts w:ascii="Times New Roman" w:hAnsi="Times New Roman" w:cs="Times New Roman"/>
          <w:sz w:val="28"/>
          <w:szCs w:val="28"/>
        </w:rPr>
        <w:t>бро</w:t>
      </w:r>
      <w:proofErr w:type="spellEnd"/>
      <w:r w:rsidR="00BF67C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F67C3">
        <w:rPr>
          <w:rFonts w:ascii="Times New Roman" w:hAnsi="Times New Roman" w:cs="Times New Roman"/>
          <w:sz w:val="28"/>
          <w:szCs w:val="28"/>
        </w:rPr>
        <w:t>бру-бры</w:t>
      </w:r>
      <w:proofErr w:type="spellEnd"/>
      <w:r w:rsidR="00BF67C3">
        <w:rPr>
          <w:rFonts w:ascii="Times New Roman" w:hAnsi="Times New Roman" w:cs="Times New Roman"/>
          <w:sz w:val="28"/>
          <w:szCs w:val="28"/>
        </w:rPr>
        <w:t xml:space="preserve">…, </w:t>
      </w:r>
      <w:r w:rsidR="00CA2D70">
        <w:rPr>
          <w:rFonts w:ascii="Times New Roman" w:hAnsi="Times New Roman" w:cs="Times New Roman"/>
          <w:sz w:val="28"/>
          <w:szCs w:val="28"/>
        </w:rPr>
        <w:t>Ехал Грека через реку…).</w:t>
      </w:r>
    </w:p>
    <w:p w:rsidR="00110ABB" w:rsidRDefault="00771A7F" w:rsidP="00EA2B5B">
      <w:pPr>
        <w:pStyle w:val="a3"/>
        <w:numPr>
          <w:ilvl w:val="0"/>
          <w:numId w:val="2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с мячом. </w:t>
      </w:r>
      <w:r w:rsidR="00293B10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Одной рукой ребенок бросает мяч, другой - ловит. Использую для развития грамматического строя речи: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», «Антонимы», «Назови ласково».</w:t>
      </w:r>
      <w:r w:rsidR="00293B10">
        <w:rPr>
          <w:rFonts w:ascii="Times New Roman" w:hAnsi="Times New Roman" w:cs="Times New Roman"/>
          <w:sz w:val="28"/>
          <w:szCs w:val="28"/>
        </w:rPr>
        <w:t xml:space="preserve"> 2) Отбиваем, подбрасываем мяч правой или левой рукой. «Живое-неживое», «Летает-не летает» - отбивать мяч правой рукой на звук Ш, на звук</w:t>
      </w:r>
      <w:proofErr w:type="gramStart"/>
      <w:r w:rsidR="00293B10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="00293B10">
        <w:rPr>
          <w:rFonts w:ascii="Times New Roman" w:hAnsi="Times New Roman" w:cs="Times New Roman"/>
          <w:sz w:val="28"/>
          <w:szCs w:val="28"/>
        </w:rPr>
        <w:t xml:space="preserve"> – левой.</w:t>
      </w:r>
      <w:r w:rsidR="009724E4">
        <w:rPr>
          <w:rFonts w:ascii="Times New Roman" w:hAnsi="Times New Roman" w:cs="Times New Roman"/>
          <w:sz w:val="28"/>
          <w:szCs w:val="28"/>
        </w:rPr>
        <w:t xml:space="preserve"> 3) Проговариваем скороговорку, перебрасывая мяч из руки в руку на каждое слово.</w:t>
      </w:r>
    </w:p>
    <w:p w:rsidR="009724E4" w:rsidRDefault="00B421BD" w:rsidP="00EA2B5B">
      <w:pPr>
        <w:pStyle w:val="a3"/>
        <w:numPr>
          <w:ilvl w:val="0"/>
          <w:numId w:val="2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421BD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Используем </w:t>
      </w:r>
      <w:proofErr w:type="spellStart"/>
      <w:r w:rsidRPr="00B421BD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кинезиологические</w:t>
      </w:r>
      <w:proofErr w:type="spellEnd"/>
      <w:r w:rsidRPr="00B421BD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дорожки</w:t>
      </w:r>
      <w:r w:rsidRPr="00B421B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для обеих рук с одновременным проговариванием изолированного звука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слогов или слов</w:t>
      </w:r>
      <w:r w:rsidRPr="00B421B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Направлены на развитие координации, формирование </w:t>
      </w:r>
      <w:proofErr w:type="spellStart"/>
      <w:r w:rsidRPr="00B421B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содружественных</w:t>
      </w:r>
      <w:proofErr w:type="spellEnd"/>
      <w:r w:rsidRPr="00B421B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движений двумя руками. </w:t>
      </w:r>
      <w:r w:rsidR="009724E4">
        <w:rPr>
          <w:rFonts w:ascii="Times New Roman" w:hAnsi="Times New Roman" w:cs="Times New Roman"/>
          <w:sz w:val="28"/>
          <w:szCs w:val="28"/>
        </w:rPr>
        <w:t xml:space="preserve">Составляем ритмический ряд (или используем готовый). </w:t>
      </w:r>
      <w:r w:rsidR="00D247AE">
        <w:rPr>
          <w:rFonts w:ascii="Times New Roman" w:hAnsi="Times New Roman" w:cs="Times New Roman"/>
          <w:sz w:val="28"/>
          <w:szCs w:val="28"/>
        </w:rPr>
        <w:t>Используем фишки или карточки с картинками (робот, ромашка).</w:t>
      </w:r>
    </w:p>
    <w:p w:rsidR="00B6674D" w:rsidRDefault="00136097" w:rsidP="00EA2B5B">
      <w:pPr>
        <w:pStyle w:val="a3"/>
        <w:numPr>
          <w:ilvl w:val="0"/>
          <w:numId w:val="2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фонематического слуха и моторики обеих рук. Приготовим два стаканчика разного цвета, твердые камни (будут обозначать твердый звук) и мягкие помпоны (мягкий звук). И далее дифференцируем твердые, мягкие звуки.</w:t>
      </w:r>
    </w:p>
    <w:p w:rsidR="00A62F8F" w:rsidRDefault="00A62F8F" w:rsidP="00EA2B5B">
      <w:pPr>
        <w:pStyle w:val="a3"/>
        <w:numPr>
          <w:ilvl w:val="0"/>
          <w:numId w:val="2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Игры с прищепками, пирамидками </w:t>
      </w:r>
      <w:r w:rsidR="0031108A">
        <w:rPr>
          <w:rFonts w:ascii="Times New Roman" w:hAnsi="Times New Roman" w:cs="Times New Roman"/>
          <w:sz w:val="28"/>
          <w:szCs w:val="28"/>
        </w:rPr>
        <w:t xml:space="preserve">поп </w:t>
      </w:r>
      <w:proofErr w:type="spellStart"/>
      <w:proofErr w:type="gramStart"/>
      <w:r w:rsidR="0031108A"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 w:rsidR="00311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др., делаем все одновременно двумя руками, для автоматизации звуков.</w:t>
      </w:r>
    </w:p>
    <w:p w:rsidR="00DA0EB0" w:rsidRDefault="00DA0EB0" w:rsidP="00DA0EB0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0EB0">
        <w:rPr>
          <w:rFonts w:ascii="Times New Roman" w:hAnsi="Times New Roman" w:cs="Times New Roman"/>
          <w:sz w:val="28"/>
          <w:szCs w:val="28"/>
        </w:rPr>
        <w:t>Кинезиосказки</w:t>
      </w:r>
      <w:proofErr w:type="spellEnd"/>
      <w:r w:rsidRPr="00DA0EB0">
        <w:rPr>
          <w:rFonts w:ascii="Times New Roman" w:hAnsi="Times New Roman" w:cs="Times New Roman"/>
          <w:sz w:val="28"/>
          <w:szCs w:val="28"/>
        </w:rPr>
        <w:t xml:space="preserve"> для детей.</w:t>
      </w:r>
    </w:p>
    <w:p w:rsidR="00655C9D" w:rsidRDefault="00776570" w:rsidP="00655C9D">
      <w:pPr>
        <w:pStyle w:val="a3"/>
        <w:tabs>
          <w:tab w:val="left" w:pos="426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55C9D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="00655C9D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="00655C9D">
        <w:rPr>
          <w:rFonts w:ascii="Times New Roman" w:hAnsi="Times New Roman" w:cs="Times New Roman"/>
          <w:sz w:val="28"/>
          <w:szCs w:val="28"/>
        </w:rPr>
        <w:t xml:space="preserve"> </w:t>
      </w:r>
      <w:r w:rsidR="001049D8">
        <w:rPr>
          <w:rFonts w:ascii="Times New Roman" w:hAnsi="Times New Roman" w:cs="Times New Roman"/>
          <w:sz w:val="28"/>
          <w:szCs w:val="28"/>
        </w:rPr>
        <w:t>упражнений пом</w:t>
      </w:r>
      <w:r w:rsidR="00EE0F9F">
        <w:rPr>
          <w:rFonts w:ascii="Times New Roman" w:hAnsi="Times New Roman" w:cs="Times New Roman"/>
          <w:sz w:val="28"/>
          <w:szCs w:val="28"/>
        </w:rPr>
        <w:t>огает активизировать мыслительную</w:t>
      </w:r>
      <w:r w:rsidR="00655C9D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EE0F9F">
        <w:rPr>
          <w:rFonts w:ascii="Times New Roman" w:hAnsi="Times New Roman" w:cs="Times New Roman"/>
          <w:sz w:val="28"/>
          <w:szCs w:val="28"/>
        </w:rPr>
        <w:t>ь</w:t>
      </w:r>
      <w:r w:rsidR="00655C9D">
        <w:rPr>
          <w:rFonts w:ascii="Times New Roman" w:hAnsi="Times New Roman" w:cs="Times New Roman"/>
          <w:sz w:val="28"/>
          <w:szCs w:val="28"/>
        </w:rPr>
        <w:t>: позволяет</w:t>
      </w:r>
      <w:r w:rsidR="00F35AF6">
        <w:rPr>
          <w:rFonts w:ascii="Times New Roman" w:hAnsi="Times New Roman" w:cs="Times New Roman"/>
          <w:sz w:val="28"/>
          <w:szCs w:val="28"/>
        </w:rPr>
        <w:t xml:space="preserve"> улучшить у детей память, внимание, речь, мелкую  и крупную моторику, снизить утомляемость, а также усилить способность к произвольному контролю. </w:t>
      </w:r>
    </w:p>
    <w:p w:rsidR="0065295E" w:rsidRDefault="0065295E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приемов способствует преодолению и коррекции имеющихся у детей нарушений</w:t>
      </w:r>
      <w:r w:rsidR="00776570">
        <w:rPr>
          <w:rFonts w:ascii="Times New Roman" w:hAnsi="Times New Roman" w:cs="Times New Roman"/>
          <w:sz w:val="28"/>
          <w:szCs w:val="28"/>
        </w:rPr>
        <w:t>. Также</w:t>
      </w:r>
      <w:r w:rsidR="00D210FB">
        <w:rPr>
          <w:rFonts w:ascii="Times New Roman" w:hAnsi="Times New Roman" w:cs="Times New Roman"/>
          <w:sz w:val="28"/>
          <w:szCs w:val="28"/>
        </w:rPr>
        <w:t xml:space="preserve"> способствует созданию базы для успешного преодоления </w:t>
      </w:r>
      <w:proofErr w:type="spellStart"/>
      <w:r w:rsidR="00D210FB">
        <w:rPr>
          <w:rFonts w:ascii="Times New Roman" w:hAnsi="Times New Roman" w:cs="Times New Roman"/>
          <w:sz w:val="28"/>
          <w:szCs w:val="28"/>
        </w:rPr>
        <w:t>психоречевых</w:t>
      </w:r>
      <w:proofErr w:type="spellEnd"/>
      <w:r w:rsidR="00D210FB">
        <w:rPr>
          <w:rFonts w:ascii="Times New Roman" w:hAnsi="Times New Roman" w:cs="Times New Roman"/>
          <w:sz w:val="28"/>
          <w:szCs w:val="28"/>
        </w:rPr>
        <w:t xml:space="preserve"> нарушений, дает возможность логопедам более качественно и интересно вести свою работу.</w:t>
      </w:r>
    </w:p>
    <w:p w:rsidR="00F56AA7" w:rsidRDefault="00F56AA7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44105" w:rsidRDefault="00B44105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4105" w:rsidRDefault="00B44105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5FB2" w:rsidRDefault="002F5FB2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44105" w:rsidRPr="000C0117" w:rsidRDefault="00B44105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44105" w:rsidRPr="000C0117" w:rsidRDefault="00B44105" w:rsidP="00EA2B5B">
      <w:pPr>
        <w:pStyle w:val="a3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B44105" w:rsidRPr="000C011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93" w:rsidRDefault="00A94193" w:rsidP="008772BA">
      <w:pPr>
        <w:spacing w:after="0" w:line="240" w:lineRule="auto"/>
      </w:pPr>
      <w:r>
        <w:separator/>
      </w:r>
    </w:p>
  </w:endnote>
  <w:endnote w:type="continuationSeparator" w:id="0">
    <w:p w:rsidR="00A94193" w:rsidRDefault="00A94193" w:rsidP="0087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021193"/>
      <w:docPartObj>
        <w:docPartGallery w:val="Page Numbers (Bottom of Page)"/>
        <w:docPartUnique/>
      </w:docPartObj>
    </w:sdtPr>
    <w:sdtEndPr/>
    <w:sdtContent>
      <w:p w:rsidR="008772BA" w:rsidRDefault="008772B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486">
          <w:rPr>
            <w:noProof/>
          </w:rPr>
          <w:t>1</w:t>
        </w:r>
        <w:r>
          <w:fldChar w:fldCharType="end"/>
        </w:r>
      </w:p>
    </w:sdtContent>
  </w:sdt>
  <w:p w:rsidR="008772BA" w:rsidRDefault="008772B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93" w:rsidRDefault="00A94193" w:rsidP="008772BA">
      <w:pPr>
        <w:spacing w:after="0" w:line="240" w:lineRule="auto"/>
      </w:pPr>
      <w:r>
        <w:separator/>
      </w:r>
    </w:p>
  </w:footnote>
  <w:footnote w:type="continuationSeparator" w:id="0">
    <w:p w:rsidR="00A94193" w:rsidRDefault="00A94193" w:rsidP="00877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2911"/>
    <w:multiLevelType w:val="hybridMultilevel"/>
    <w:tmpl w:val="541A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25D31"/>
    <w:multiLevelType w:val="hybridMultilevel"/>
    <w:tmpl w:val="F1C827E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7690384E"/>
    <w:multiLevelType w:val="hybridMultilevel"/>
    <w:tmpl w:val="5DA275AE"/>
    <w:lvl w:ilvl="0" w:tplc="A6C6832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1B"/>
    <w:rsid w:val="000117CD"/>
    <w:rsid w:val="00053C3D"/>
    <w:rsid w:val="000A65B2"/>
    <w:rsid w:val="000C0117"/>
    <w:rsid w:val="000D67E0"/>
    <w:rsid w:val="000E4E59"/>
    <w:rsid w:val="001049D8"/>
    <w:rsid w:val="00110ABB"/>
    <w:rsid w:val="00130E9F"/>
    <w:rsid w:val="00136097"/>
    <w:rsid w:val="001C4154"/>
    <w:rsid w:val="00293137"/>
    <w:rsid w:val="00293B10"/>
    <w:rsid w:val="002F5FB2"/>
    <w:rsid w:val="0031108A"/>
    <w:rsid w:val="00392486"/>
    <w:rsid w:val="003B5C51"/>
    <w:rsid w:val="003C3C43"/>
    <w:rsid w:val="003C4FB1"/>
    <w:rsid w:val="003D40FE"/>
    <w:rsid w:val="00422A85"/>
    <w:rsid w:val="00463EB7"/>
    <w:rsid w:val="004E2D59"/>
    <w:rsid w:val="005711AE"/>
    <w:rsid w:val="0065295E"/>
    <w:rsid w:val="00655C9D"/>
    <w:rsid w:val="00655DB2"/>
    <w:rsid w:val="006855EC"/>
    <w:rsid w:val="00771A7F"/>
    <w:rsid w:val="00776570"/>
    <w:rsid w:val="00837DB5"/>
    <w:rsid w:val="008772BA"/>
    <w:rsid w:val="00885980"/>
    <w:rsid w:val="008F21A9"/>
    <w:rsid w:val="00953276"/>
    <w:rsid w:val="009724E4"/>
    <w:rsid w:val="009908FD"/>
    <w:rsid w:val="009F1148"/>
    <w:rsid w:val="00A13524"/>
    <w:rsid w:val="00A41AA5"/>
    <w:rsid w:val="00A62F8F"/>
    <w:rsid w:val="00A94193"/>
    <w:rsid w:val="00AA3B41"/>
    <w:rsid w:val="00AF0EC8"/>
    <w:rsid w:val="00B20B2A"/>
    <w:rsid w:val="00B421BD"/>
    <w:rsid w:val="00B44105"/>
    <w:rsid w:val="00B6674D"/>
    <w:rsid w:val="00B93131"/>
    <w:rsid w:val="00BF50CC"/>
    <w:rsid w:val="00BF67C3"/>
    <w:rsid w:val="00C75E14"/>
    <w:rsid w:val="00CA2D70"/>
    <w:rsid w:val="00CD1EBF"/>
    <w:rsid w:val="00CF1BC2"/>
    <w:rsid w:val="00D210FB"/>
    <w:rsid w:val="00D247AE"/>
    <w:rsid w:val="00D41CA7"/>
    <w:rsid w:val="00D62806"/>
    <w:rsid w:val="00D72559"/>
    <w:rsid w:val="00DA0EB0"/>
    <w:rsid w:val="00EA2B5B"/>
    <w:rsid w:val="00EC7439"/>
    <w:rsid w:val="00ED43FE"/>
    <w:rsid w:val="00ED448A"/>
    <w:rsid w:val="00EE0F9F"/>
    <w:rsid w:val="00F35AF6"/>
    <w:rsid w:val="00F56AA7"/>
    <w:rsid w:val="00F74A32"/>
    <w:rsid w:val="00F87959"/>
    <w:rsid w:val="00F9271B"/>
    <w:rsid w:val="00F9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117"/>
    <w:pPr>
      <w:ind w:left="720"/>
      <w:contextualSpacing/>
    </w:pPr>
  </w:style>
  <w:style w:type="character" w:customStyle="1" w:styleId="c4">
    <w:name w:val="c4"/>
    <w:basedOn w:val="a0"/>
    <w:rsid w:val="00B421BD"/>
  </w:style>
  <w:style w:type="character" w:customStyle="1" w:styleId="c0">
    <w:name w:val="c0"/>
    <w:basedOn w:val="a0"/>
    <w:rsid w:val="00B421BD"/>
  </w:style>
  <w:style w:type="table" w:styleId="a4">
    <w:name w:val="Table Grid"/>
    <w:basedOn w:val="a1"/>
    <w:uiPriority w:val="59"/>
    <w:rsid w:val="00B4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9F1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1148"/>
  </w:style>
  <w:style w:type="paragraph" w:styleId="a5">
    <w:name w:val="header"/>
    <w:basedOn w:val="a"/>
    <w:link w:val="a6"/>
    <w:uiPriority w:val="99"/>
    <w:unhideWhenUsed/>
    <w:rsid w:val="00877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72BA"/>
  </w:style>
  <w:style w:type="paragraph" w:styleId="a7">
    <w:name w:val="footer"/>
    <w:basedOn w:val="a"/>
    <w:link w:val="a8"/>
    <w:uiPriority w:val="99"/>
    <w:unhideWhenUsed/>
    <w:rsid w:val="00877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7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117"/>
    <w:pPr>
      <w:ind w:left="720"/>
      <w:contextualSpacing/>
    </w:pPr>
  </w:style>
  <w:style w:type="character" w:customStyle="1" w:styleId="c4">
    <w:name w:val="c4"/>
    <w:basedOn w:val="a0"/>
    <w:rsid w:val="00B421BD"/>
  </w:style>
  <w:style w:type="character" w:customStyle="1" w:styleId="c0">
    <w:name w:val="c0"/>
    <w:basedOn w:val="a0"/>
    <w:rsid w:val="00B421BD"/>
  </w:style>
  <w:style w:type="table" w:styleId="a4">
    <w:name w:val="Table Grid"/>
    <w:basedOn w:val="a1"/>
    <w:uiPriority w:val="59"/>
    <w:rsid w:val="00B4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9F1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1148"/>
  </w:style>
  <w:style w:type="paragraph" w:styleId="a5">
    <w:name w:val="header"/>
    <w:basedOn w:val="a"/>
    <w:link w:val="a6"/>
    <w:uiPriority w:val="99"/>
    <w:unhideWhenUsed/>
    <w:rsid w:val="00877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72BA"/>
  </w:style>
  <w:style w:type="paragraph" w:styleId="a7">
    <w:name w:val="footer"/>
    <w:basedOn w:val="a"/>
    <w:link w:val="a8"/>
    <w:uiPriority w:val="99"/>
    <w:unhideWhenUsed/>
    <w:rsid w:val="00877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7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1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70</cp:revision>
  <dcterms:created xsi:type="dcterms:W3CDTF">2021-11-21T08:54:00Z</dcterms:created>
  <dcterms:modified xsi:type="dcterms:W3CDTF">2021-11-29T09:18:00Z</dcterms:modified>
</cp:coreProperties>
</file>