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31" w:rsidRPr="001F6E35" w:rsidRDefault="00F22B3D" w:rsidP="00F22B3D">
      <w:pPr>
        <w:pStyle w:val="a7"/>
        <w:rPr>
          <w:rFonts w:ascii="Arial" w:hAnsi="Arial" w:cs="Arial"/>
          <w:b/>
          <w:sz w:val="24"/>
          <w:szCs w:val="24"/>
        </w:rPr>
      </w:pPr>
      <w:r>
        <w:rPr>
          <w:rFonts w:ascii="Arial" w:hAnsi="Arial" w:cs="Arial"/>
          <w:b/>
          <w:sz w:val="24"/>
          <w:szCs w:val="24"/>
        </w:rPr>
        <w:t xml:space="preserve">                          </w:t>
      </w:r>
      <w:r w:rsidR="00953F31" w:rsidRPr="001F6E35">
        <w:rPr>
          <w:rFonts w:ascii="Arial" w:hAnsi="Arial" w:cs="Arial"/>
          <w:b/>
          <w:sz w:val="24"/>
          <w:szCs w:val="24"/>
        </w:rPr>
        <w:t>Комитет по образованию города Улан – Удэ</w:t>
      </w:r>
    </w:p>
    <w:p w:rsidR="00953F31" w:rsidRPr="001F6E35" w:rsidRDefault="00953F31" w:rsidP="00953F31">
      <w:pPr>
        <w:pStyle w:val="a7"/>
        <w:jc w:val="center"/>
        <w:rPr>
          <w:rFonts w:ascii="Arial" w:hAnsi="Arial" w:cs="Arial"/>
          <w:b/>
          <w:sz w:val="24"/>
          <w:szCs w:val="24"/>
        </w:rPr>
      </w:pPr>
      <w:r w:rsidRPr="001F6E35">
        <w:rPr>
          <w:rFonts w:ascii="Arial" w:hAnsi="Arial" w:cs="Arial"/>
          <w:b/>
          <w:sz w:val="24"/>
          <w:szCs w:val="24"/>
        </w:rPr>
        <w:t>Муниципальное бюджетное дошкольное образовательное учреждение</w:t>
      </w:r>
    </w:p>
    <w:p w:rsidR="00953F31" w:rsidRPr="00953F31" w:rsidRDefault="00953F31" w:rsidP="00953F31">
      <w:pPr>
        <w:pStyle w:val="a7"/>
        <w:jc w:val="center"/>
        <w:rPr>
          <w:rFonts w:ascii="Arial" w:hAnsi="Arial" w:cs="Arial"/>
          <w:b/>
          <w:sz w:val="24"/>
          <w:szCs w:val="24"/>
        </w:rPr>
      </w:pPr>
      <w:r w:rsidRPr="001F6E35">
        <w:rPr>
          <w:rFonts w:ascii="Arial" w:hAnsi="Arial" w:cs="Arial"/>
          <w:b/>
          <w:sz w:val="24"/>
          <w:szCs w:val="24"/>
        </w:rPr>
        <w:t>Детский сад № 72 «Аленушка»</w:t>
      </w:r>
    </w:p>
    <w:p w:rsidR="00953F31" w:rsidRPr="001F6E35" w:rsidRDefault="00953F31" w:rsidP="00953F31">
      <w:pPr>
        <w:pStyle w:val="a7"/>
        <w:rPr>
          <w:rFonts w:ascii="Arial" w:hAnsi="Arial" w:cs="Arial"/>
          <w:sz w:val="24"/>
          <w:szCs w:val="24"/>
        </w:rPr>
      </w:pPr>
    </w:p>
    <w:p w:rsidR="00953F31" w:rsidRPr="001F6E35" w:rsidRDefault="00953F31" w:rsidP="00953F31">
      <w:pPr>
        <w:pStyle w:val="a7"/>
        <w:rPr>
          <w:rFonts w:ascii="Arial" w:hAnsi="Arial" w:cs="Arial"/>
          <w:sz w:val="24"/>
          <w:szCs w:val="24"/>
        </w:rPr>
      </w:pPr>
    </w:p>
    <w:p w:rsidR="00953F31" w:rsidRPr="00953F31" w:rsidRDefault="00953F31" w:rsidP="00953F31">
      <w:pPr>
        <w:pStyle w:val="a7"/>
        <w:rPr>
          <w:rFonts w:ascii="Arial" w:hAnsi="Arial" w:cs="Arial"/>
        </w:rPr>
      </w:pPr>
      <w:proofErr w:type="gramStart"/>
      <w:r w:rsidRPr="00953F31">
        <w:rPr>
          <w:rFonts w:ascii="Arial" w:hAnsi="Arial" w:cs="Arial"/>
        </w:rPr>
        <w:t>Принята</w:t>
      </w:r>
      <w:proofErr w:type="gramEnd"/>
      <w:r w:rsidRPr="00953F31">
        <w:rPr>
          <w:rFonts w:ascii="Arial" w:hAnsi="Arial" w:cs="Arial"/>
        </w:rPr>
        <w:t xml:space="preserve">:                               </w:t>
      </w:r>
      <w:r>
        <w:rPr>
          <w:rFonts w:ascii="Arial" w:hAnsi="Arial" w:cs="Arial"/>
        </w:rPr>
        <w:t xml:space="preserve">   </w:t>
      </w:r>
      <w:r w:rsidRPr="00953F31">
        <w:rPr>
          <w:rFonts w:ascii="Arial" w:hAnsi="Arial" w:cs="Arial"/>
        </w:rPr>
        <w:t xml:space="preserve">  Согласовано:                                 Утверждаю:</w:t>
      </w:r>
    </w:p>
    <w:p w:rsidR="00953F31" w:rsidRPr="00953F31" w:rsidRDefault="00953F31" w:rsidP="00953F31">
      <w:pPr>
        <w:pStyle w:val="a7"/>
        <w:tabs>
          <w:tab w:val="left" w:pos="3555"/>
          <w:tab w:val="left" w:pos="7020"/>
        </w:tabs>
        <w:jc w:val="both"/>
        <w:rPr>
          <w:rFonts w:ascii="Arial" w:hAnsi="Arial" w:cs="Arial"/>
        </w:rPr>
      </w:pPr>
      <w:r w:rsidRPr="00953F31">
        <w:rPr>
          <w:rFonts w:ascii="Arial" w:hAnsi="Arial" w:cs="Arial"/>
        </w:rPr>
        <w:t>Педагогический совет               Старший воспитатель               Заведующий МБДОУ №72</w:t>
      </w:r>
    </w:p>
    <w:p w:rsidR="00953F31" w:rsidRPr="00953F31" w:rsidRDefault="00953F31" w:rsidP="00953F31">
      <w:pPr>
        <w:pStyle w:val="a7"/>
        <w:tabs>
          <w:tab w:val="left" w:pos="7020"/>
        </w:tabs>
        <w:jc w:val="both"/>
        <w:rPr>
          <w:rFonts w:ascii="Arial" w:hAnsi="Arial" w:cs="Arial"/>
        </w:rPr>
      </w:pPr>
      <w:r w:rsidRPr="00953F31">
        <w:rPr>
          <w:rFonts w:ascii="Arial" w:hAnsi="Arial" w:cs="Arial"/>
        </w:rPr>
        <w:t>Протоко</w:t>
      </w:r>
      <w:r w:rsidR="00F22B3D">
        <w:rPr>
          <w:rFonts w:ascii="Arial" w:hAnsi="Arial" w:cs="Arial"/>
        </w:rPr>
        <w:t xml:space="preserve">л №1                              </w:t>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r>
      <w:r w:rsidR="00F22B3D">
        <w:rPr>
          <w:rFonts w:ascii="Arial" w:hAnsi="Arial" w:cs="Arial"/>
        </w:rPr>
        <w:softHyphen/>
        <w:t>___</w:t>
      </w:r>
      <w:r w:rsidRPr="00953F31">
        <w:rPr>
          <w:rFonts w:ascii="Arial" w:hAnsi="Arial" w:cs="Arial"/>
        </w:rPr>
        <w:t xml:space="preserve">_______ </w:t>
      </w:r>
      <w:proofErr w:type="spellStart"/>
      <w:r w:rsidR="00F22B3D">
        <w:rPr>
          <w:rFonts w:ascii="Arial" w:hAnsi="Arial" w:cs="Arial"/>
        </w:rPr>
        <w:t>М.А.Желибо</w:t>
      </w:r>
      <w:proofErr w:type="spellEnd"/>
      <w:r w:rsidR="00F22B3D">
        <w:rPr>
          <w:rFonts w:ascii="Arial" w:hAnsi="Arial" w:cs="Arial"/>
        </w:rPr>
        <w:t xml:space="preserve">     </w:t>
      </w:r>
      <w:bookmarkStart w:id="0" w:name="_GoBack"/>
      <w:bookmarkEnd w:id="0"/>
      <w:r w:rsidR="00F22B3D">
        <w:rPr>
          <w:rFonts w:ascii="Arial" w:hAnsi="Arial" w:cs="Arial"/>
        </w:rPr>
        <w:t xml:space="preserve">    </w:t>
      </w:r>
      <w:r w:rsidR="004F0142">
        <w:rPr>
          <w:rFonts w:ascii="Arial" w:hAnsi="Arial" w:cs="Arial"/>
        </w:rPr>
        <w:t xml:space="preserve">       </w:t>
      </w:r>
      <w:r w:rsidRPr="00953F31">
        <w:rPr>
          <w:rFonts w:ascii="Arial" w:hAnsi="Arial" w:cs="Arial"/>
        </w:rPr>
        <w:t xml:space="preserve">_________ </w:t>
      </w:r>
      <w:proofErr w:type="spellStart"/>
      <w:r w:rsidRPr="00953F31">
        <w:rPr>
          <w:rFonts w:ascii="Arial" w:hAnsi="Arial" w:cs="Arial"/>
        </w:rPr>
        <w:t>Е.В.Сагакова</w:t>
      </w:r>
      <w:proofErr w:type="spellEnd"/>
    </w:p>
    <w:p w:rsidR="00953F31" w:rsidRPr="00953F31" w:rsidRDefault="00953F31" w:rsidP="00953F31">
      <w:pPr>
        <w:pStyle w:val="a7"/>
        <w:tabs>
          <w:tab w:val="left" w:pos="7020"/>
        </w:tabs>
        <w:jc w:val="both"/>
        <w:rPr>
          <w:rFonts w:ascii="Arial" w:hAnsi="Arial" w:cs="Arial"/>
        </w:rPr>
      </w:pPr>
      <w:r w:rsidRPr="00953F31">
        <w:rPr>
          <w:rFonts w:ascii="Arial" w:hAnsi="Arial" w:cs="Arial"/>
        </w:rPr>
        <w:t xml:space="preserve">от                                         </w:t>
      </w:r>
    </w:p>
    <w:p w:rsidR="00953F31" w:rsidRPr="00953F31" w:rsidRDefault="00953F31" w:rsidP="00953F31">
      <w:pPr>
        <w:pStyle w:val="a7"/>
        <w:tabs>
          <w:tab w:val="left" w:pos="7020"/>
        </w:tabs>
        <w:jc w:val="both"/>
        <w:rPr>
          <w:rFonts w:ascii="Arial" w:hAnsi="Arial" w:cs="Arial"/>
        </w:rPr>
      </w:pPr>
      <w:r w:rsidRPr="00953F31">
        <w:rPr>
          <w:rFonts w:ascii="Arial" w:hAnsi="Arial" w:cs="Arial"/>
        </w:rPr>
        <w:t>Приказ №55</w:t>
      </w:r>
    </w:p>
    <w:p w:rsidR="00953F31" w:rsidRPr="001F6E35" w:rsidRDefault="00953F31" w:rsidP="00953F31">
      <w:pPr>
        <w:pStyle w:val="a7"/>
        <w:tabs>
          <w:tab w:val="left" w:pos="7020"/>
        </w:tabs>
        <w:jc w:val="both"/>
        <w:rPr>
          <w:rFonts w:ascii="Arial" w:hAnsi="Arial" w:cs="Arial"/>
        </w:rPr>
      </w:pPr>
      <w:r>
        <w:rPr>
          <w:rFonts w:ascii="Arial" w:hAnsi="Arial" w:cs="Arial"/>
        </w:rPr>
        <w:t xml:space="preserve">                                                                                                                                                                          </w:t>
      </w:r>
      <w:r w:rsidRPr="001F6E35">
        <w:rPr>
          <w:rFonts w:ascii="Arial" w:hAnsi="Arial" w:cs="Arial"/>
        </w:rPr>
        <w:t>.</w:t>
      </w:r>
    </w:p>
    <w:p w:rsidR="00953F31" w:rsidRDefault="00953F31" w:rsidP="00953F31">
      <w:pPr>
        <w:spacing w:after="0" w:line="240" w:lineRule="auto"/>
        <w:rPr>
          <w:rFonts w:ascii="Times New Roman" w:hAnsi="Times New Roman" w:cs="Times New Roman"/>
          <w:sz w:val="28"/>
          <w:szCs w:val="28"/>
        </w:rPr>
      </w:pPr>
    </w:p>
    <w:p w:rsidR="00953F31" w:rsidRDefault="00953F31" w:rsidP="00953F31">
      <w:pPr>
        <w:spacing w:after="0" w:line="240" w:lineRule="auto"/>
        <w:rPr>
          <w:rFonts w:ascii="Times New Roman" w:hAnsi="Times New Roman" w:cs="Times New Roman"/>
          <w:sz w:val="28"/>
          <w:szCs w:val="28"/>
        </w:rPr>
      </w:pPr>
    </w:p>
    <w:p w:rsidR="00953F31" w:rsidRDefault="00953F31" w:rsidP="00953F31">
      <w:pPr>
        <w:spacing w:after="0" w:line="240" w:lineRule="auto"/>
        <w:rPr>
          <w:rFonts w:ascii="Times New Roman" w:hAnsi="Times New Roman" w:cs="Times New Roman"/>
          <w:sz w:val="28"/>
          <w:szCs w:val="28"/>
        </w:rPr>
      </w:pPr>
    </w:p>
    <w:p w:rsidR="00953F31" w:rsidRDefault="00953F31" w:rsidP="00953F31">
      <w:pPr>
        <w:spacing w:after="0" w:line="240" w:lineRule="auto"/>
        <w:rPr>
          <w:rFonts w:ascii="Times New Roman" w:hAnsi="Times New Roman" w:cs="Times New Roman"/>
          <w:sz w:val="28"/>
          <w:szCs w:val="28"/>
        </w:rPr>
      </w:pPr>
    </w:p>
    <w:p w:rsidR="00953F31" w:rsidRDefault="00953F31" w:rsidP="00953F31">
      <w:pPr>
        <w:pStyle w:val="a6"/>
        <w:ind w:left="0"/>
        <w:jc w:val="center"/>
        <w:rPr>
          <w:rFonts w:ascii="Times New Roman" w:hAnsi="Times New Roman" w:cs="Times New Roman"/>
          <w:b/>
          <w:sz w:val="26"/>
          <w:szCs w:val="26"/>
        </w:rPr>
      </w:pPr>
    </w:p>
    <w:p w:rsidR="00953F31" w:rsidRPr="005E2616" w:rsidRDefault="00953F31" w:rsidP="00953F31">
      <w:pPr>
        <w:pStyle w:val="a6"/>
        <w:ind w:left="0"/>
        <w:jc w:val="center"/>
        <w:rPr>
          <w:rFonts w:ascii="Times New Roman" w:hAnsi="Times New Roman" w:cs="Times New Roman"/>
          <w:b/>
          <w:sz w:val="26"/>
          <w:szCs w:val="26"/>
        </w:rPr>
      </w:pPr>
    </w:p>
    <w:p w:rsidR="00953F31" w:rsidRPr="00953F31" w:rsidRDefault="00953F31" w:rsidP="00953F31">
      <w:pPr>
        <w:pStyle w:val="a6"/>
        <w:ind w:left="0"/>
        <w:jc w:val="center"/>
        <w:rPr>
          <w:rFonts w:ascii="Times New Roman" w:hAnsi="Times New Roman" w:cs="Times New Roman"/>
          <w:b/>
          <w:sz w:val="72"/>
          <w:szCs w:val="72"/>
        </w:rPr>
      </w:pPr>
      <w:r w:rsidRPr="00953F31">
        <w:rPr>
          <w:rFonts w:ascii="Times New Roman" w:hAnsi="Times New Roman" w:cs="Times New Roman"/>
          <w:b/>
          <w:sz w:val="72"/>
          <w:szCs w:val="72"/>
        </w:rPr>
        <w:t>Программа по вокалу</w:t>
      </w:r>
    </w:p>
    <w:p w:rsidR="00953F31" w:rsidRPr="00953F31" w:rsidRDefault="00953F31" w:rsidP="00953F31">
      <w:pPr>
        <w:pStyle w:val="a6"/>
        <w:ind w:left="0"/>
        <w:jc w:val="center"/>
        <w:rPr>
          <w:rFonts w:ascii="Times New Roman" w:hAnsi="Times New Roman" w:cs="Times New Roman"/>
          <w:b/>
          <w:sz w:val="72"/>
          <w:szCs w:val="72"/>
        </w:rPr>
      </w:pPr>
      <w:r w:rsidRPr="00953F31">
        <w:rPr>
          <w:rFonts w:ascii="Times New Roman" w:hAnsi="Times New Roman" w:cs="Times New Roman"/>
          <w:b/>
          <w:sz w:val="72"/>
          <w:szCs w:val="72"/>
        </w:rPr>
        <w:t>«</w:t>
      </w:r>
      <w:r w:rsidR="005D0C85">
        <w:rPr>
          <w:rFonts w:ascii="Times New Roman" w:hAnsi="Times New Roman" w:cs="Times New Roman"/>
          <w:b/>
          <w:sz w:val="72"/>
          <w:szCs w:val="72"/>
        </w:rPr>
        <w:t>Серебряные колокольчики</w:t>
      </w:r>
      <w:r w:rsidRPr="00953F31">
        <w:rPr>
          <w:rFonts w:ascii="Times New Roman" w:hAnsi="Times New Roman" w:cs="Times New Roman"/>
          <w:b/>
          <w:sz w:val="72"/>
          <w:szCs w:val="72"/>
        </w:rPr>
        <w:t>»</w:t>
      </w:r>
    </w:p>
    <w:p w:rsidR="00953F31" w:rsidRPr="00953F31" w:rsidRDefault="00953F31" w:rsidP="00953F31">
      <w:pPr>
        <w:pStyle w:val="a6"/>
        <w:ind w:left="0"/>
        <w:jc w:val="both"/>
        <w:rPr>
          <w:rFonts w:ascii="Times New Roman" w:hAnsi="Times New Roman" w:cs="Times New Roman"/>
          <w:b/>
          <w:sz w:val="72"/>
          <w:szCs w:val="72"/>
        </w:rPr>
      </w:pPr>
    </w:p>
    <w:p w:rsidR="00953F31" w:rsidRPr="00953F31" w:rsidRDefault="00953F31" w:rsidP="00953F31">
      <w:pPr>
        <w:pStyle w:val="a6"/>
        <w:ind w:left="0"/>
        <w:jc w:val="both"/>
        <w:rPr>
          <w:rFonts w:ascii="Times New Roman" w:hAnsi="Times New Roman" w:cs="Times New Roman"/>
          <w:b/>
          <w:sz w:val="72"/>
          <w:szCs w:val="72"/>
        </w:rPr>
      </w:pPr>
    </w:p>
    <w:p w:rsidR="00953F31" w:rsidRPr="00953F31" w:rsidRDefault="00953F31" w:rsidP="00953F31">
      <w:pPr>
        <w:pStyle w:val="a6"/>
        <w:ind w:left="0"/>
        <w:jc w:val="both"/>
        <w:rPr>
          <w:rFonts w:ascii="Times New Roman" w:hAnsi="Times New Roman" w:cs="Times New Roman"/>
          <w:b/>
          <w:sz w:val="72"/>
          <w:szCs w:val="72"/>
        </w:rPr>
      </w:pPr>
    </w:p>
    <w:p w:rsidR="00953F31" w:rsidRPr="005E2616" w:rsidRDefault="00953F31" w:rsidP="00953F31">
      <w:pPr>
        <w:pStyle w:val="a6"/>
        <w:ind w:left="0"/>
        <w:rPr>
          <w:rFonts w:ascii="Times New Roman" w:hAnsi="Times New Roman" w:cs="Times New Roman"/>
          <w:sz w:val="26"/>
          <w:szCs w:val="26"/>
        </w:rPr>
      </w:pPr>
    </w:p>
    <w:p w:rsidR="00953F31" w:rsidRPr="006F098B" w:rsidRDefault="00953F31" w:rsidP="00953F31">
      <w:pPr>
        <w:shd w:val="clear" w:color="auto" w:fill="FFFFFF"/>
        <w:spacing w:before="30" w:after="30" w:line="240" w:lineRule="auto"/>
        <w:jc w:val="right"/>
        <w:rPr>
          <w:rFonts w:ascii="Times New Roman" w:eastAsia="Times New Roman" w:hAnsi="Times New Roman" w:cs="Times New Roman"/>
          <w:sz w:val="32"/>
          <w:szCs w:val="32"/>
        </w:rPr>
      </w:pPr>
      <w:r w:rsidRPr="00953F31">
        <w:rPr>
          <w:rFonts w:ascii="Times New Roman" w:eastAsia="Times New Roman" w:hAnsi="Times New Roman" w:cs="Times New Roman"/>
          <w:color w:val="303F50"/>
          <w:sz w:val="32"/>
          <w:szCs w:val="32"/>
        </w:rPr>
        <w:t>                                                 </w:t>
      </w:r>
      <w:r>
        <w:rPr>
          <w:rFonts w:ascii="Times New Roman" w:eastAsia="Times New Roman" w:hAnsi="Times New Roman" w:cs="Times New Roman"/>
          <w:color w:val="303F50"/>
          <w:sz w:val="32"/>
          <w:szCs w:val="32"/>
        </w:rPr>
        <w:t>    </w:t>
      </w:r>
      <w:r w:rsidRPr="00953F31">
        <w:rPr>
          <w:rFonts w:ascii="Times New Roman" w:eastAsia="Times New Roman" w:hAnsi="Times New Roman" w:cs="Times New Roman"/>
          <w:color w:val="303F50"/>
          <w:sz w:val="32"/>
          <w:szCs w:val="32"/>
        </w:rPr>
        <w:t>  </w:t>
      </w:r>
      <w:r w:rsidRPr="006F098B">
        <w:rPr>
          <w:rFonts w:ascii="Times New Roman" w:eastAsia="Times New Roman" w:hAnsi="Times New Roman" w:cs="Times New Roman"/>
          <w:sz w:val="32"/>
          <w:szCs w:val="32"/>
        </w:rPr>
        <w:t xml:space="preserve">Музыкальный руководитель: </w:t>
      </w:r>
    </w:p>
    <w:p w:rsidR="00953F31" w:rsidRPr="006F098B" w:rsidRDefault="00953F31" w:rsidP="00953F31">
      <w:pPr>
        <w:shd w:val="clear" w:color="auto" w:fill="FFFFFF"/>
        <w:spacing w:before="30" w:after="30" w:line="240" w:lineRule="auto"/>
        <w:jc w:val="right"/>
        <w:rPr>
          <w:rFonts w:ascii="Times New Roman" w:eastAsia="Times New Roman" w:hAnsi="Times New Roman" w:cs="Times New Roman"/>
          <w:sz w:val="32"/>
          <w:szCs w:val="32"/>
        </w:rPr>
      </w:pPr>
      <w:proofErr w:type="spellStart"/>
      <w:r w:rsidRPr="006F098B">
        <w:rPr>
          <w:rFonts w:ascii="Times New Roman" w:eastAsia="Times New Roman" w:hAnsi="Times New Roman" w:cs="Times New Roman"/>
          <w:sz w:val="32"/>
          <w:szCs w:val="32"/>
        </w:rPr>
        <w:t>Брезгина</w:t>
      </w:r>
      <w:proofErr w:type="spellEnd"/>
      <w:r w:rsidRPr="006F098B">
        <w:rPr>
          <w:rFonts w:ascii="Times New Roman" w:eastAsia="Times New Roman" w:hAnsi="Times New Roman" w:cs="Times New Roman"/>
          <w:sz w:val="32"/>
          <w:szCs w:val="32"/>
        </w:rPr>
        <w:t xml:space="preserve"> Екатерина Борисовна</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32"/>
          <w:szCs w:val="32"/>
        </w:rPr>
      </w:pP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32"/>
          <w:szCs w:val="32"/>
        </w:rPr>
      </w:pPr>
    </w:p>
    <w:p w:rsidR="00953F31" w:rsidRDefault="00953F31" w:rsidP="00953F31">
      <w:pPr>
        <w:shd w:val="clear" w:color="auto" w:fill="FFFFFF"/>
        <w:spacing w:before="30" w:after="30" w:line="240" w:lineRule="auto"/>
        <w:jc w:val="center"/>
        <w:rPr>
          <w:rFonts w:ascii="Times New Roman" w:eastAsia="Times New Roman" w:hAnsi="Times New Roman" w:cs="Times New Roman"/>
          <w:sz w:val="32"/>
          <w:szCs w:val="32"/>
        </w:rPr>
      </w:pPr>
    </w:p>
    <w:p w:rsidR="004F0142" w:rsidRPr="006F098B" w:rsidRDefault="004F0142" w:rsidP="00953F31">
      <w:pPr>
        <w:shd w:val="clear" w:color="auto" w:fill="FFFFFF"/>
        <w:spacing w:before="30" w:after="30" w:line="240" w:lineRule="auto"/>
        <w:jc w:val="center"/>
        <w:rPr>
          <w:rFonts w:ascii="Times New Roman" w:eastAsia="Times New Roman" w:hAnsi="Times New Roman" w:cs="Times New Roman"/>
          <w:sz w:val="32"/>
          <w:szCs w:val="32"/>
        </w:rPr>
      </w:pP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4"/>
          <w:szCs w:val="24"/>
        </w:rPr>
      </w:pPr>
      <w:proofErr w:type="spellStart"/>
      <w:r w:rsidRPr="006F098B">
        <w:rPr>
          <w:rFonts w:ascii="Times New Roman" w:eastAsia="Times New Roman" w:hAnsi="Times New Roman" w:cs="Times New Roman"/>
          <w:sz w:val="24"/>
          <w:szCs w:val="24"/>
        </w:rPr>
        <w:t>г</w:t>
      </w:r>
      <w:proofErr w:type="gramStart"/>
      <w:r w:rsidRPr="006F098B">
        <w:rPr>
          <w:rFonts w:ascii="Times New Roman" w:eastAsia="Times New Roman" w:hAnsi="Times New Roman" w:cs="Times New Roman"/>
          <w:sz w:val="24"/>
          <w:szCs w:val="24"/>
        </w:rPr>
        <w:t>.У</w:t>
      </w:r>
      <w:proofErr w:type="gramEnd"/>
      <w:r w:rsidRPr="006F098B">
        <w:rPr>
          <w:rFonts w:ascii="Times New Roman" w:eastAsia="Times New Roman" w:hAnsi="Times New Roman" w:cs="Times New Roman"/>
          <w:sz w:val="24"/>
          <w:szCs w:val="24"/>
        </w:rPr>
        <w:t>лан</w:t>
      </w:r>
      <w:proofErr w:type="spellEnd"/>
      <w:r w:rsidRPr="006F098B">
        <w:rPr>
          <w:rFonts w:ascii="Times New Roman" w:eastAsia="Times New Roman" w:hAnsi="Times New Roman" w:cs="Times New Roman"/>
          <w:sz w:val="24"/>
          <w:szCs w:val="24"/>
        </w:rPr>
        <w:t>-Удэ</w:t>
      </w:r>
    </w:p>
    <w:p w:rsidR="00953F31" w:rsidRPr="005D0C85" w:rsidRDefault="00953F31" w:rsidP="005D0C85">
      <w:pPr>
        <w:shd w:val="clear" w:color="auto" w:fill="FFFFFF"/>
        <w:spacing w:before="30" w:after="30" w:line="240" w:lineRule="auto"/>
        <w:jc w:val="center"/>
        <w:rPr>
          <w:rFonts w:ascii="Times New Roman" w:eastAsia="Times New Roman" w:hAnsi="Times New Roman" w:cs="Times New Roman"/>
          <w:sz w:val="24"/>
          <w:szCs w:val="24"/>
        </w:rPr>
      </w:pPr>
      <w:r w:rsidRPr="006F098B">
        <w:rPr>
          <w:rFonts w:ascii="Times New Roman" w:eastAsia="Times New Roman" w:hAnsi="Times New Roman" w:cs="Times New Roman"/>
          <w:sz w:val="24"/>
          <w:szCs w:val="24"/>
        </w:rPr>
        <w:t>20</w:t>
      </w:r>
      <w:r w:rsidR="004F0142">
        <w:rPr>
          <w:rFonts w:ascii="Times New Roman" w:eastAsia="Times New Roman" w:hAnsi="Times New Roman" w:cs="Times New Roman"/>
          <w:sz w:val="24"/>
          <w:szCs w:val="24"/>
        </w:rPr>
        <w:t>21</w:t>
      </w:r>
      <w:r w:rsidRPr="006F098B">
        <w:rPr>
          <w:rFonts w:ascii="Times New Roman" w:eastAsia="Times New Roman" w:hAnsi="Times New Roman" w:cs="Times New Roman"/>
          <w:sz w:val="24"/>
          <w:szCs w:val="24"/>
        </w:rPr>
        <w:t>год.</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lastRenderedPageBreak/>
        <w:t>Содержание:</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 Пояснительная записка</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 Структура программы</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3. Структура занятия</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 Перспективный план</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 Содержание дополнительной образовательной программы</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и предполагаемый результат</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 6. Список литературы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Default="00953F31" w:rsidP="00953F31">
      <w:pPr>
        <w:shd w:val="clear" w:color="auto" w:fill="FFFFFF"/>
        <w:spacing w:before="30" w:after="30" w:line="240" w:lineRule="auto"/>
        <w:rPr>
          <w:rFonts w:ascii="Times New Roman" w:eastAsia="Times New Roman" w:hAnsi="Times New Roman" w:cs="Times New Roman"/>
          <w:b/>
          <w:bCs/>
          <w:sz w:val="28"/>
          <w:szCs w:val="28"/>
        </w:rPr>
      </w:pPr>
      <w:r w:rsidRPr="006F098B">
        <w:rPr>
          <w:rFonts w:ascii="Times New Roman" w:eastAsia="Times New Roman" w:hAnsi="Times New Roman" w:cs="Times New Roman"/>
          <w:b/>
          <w:bCs/>
          <w:sz w:val="28"/>
          <w:szCs w:val="28"/>
        </w:rPr>
        <w:t> </w:t>
      </w:r>
    </w:p>
    <w:p w:rsidR="005D0C85" w:rsidRDefault="005D0C85" w:rsidP="00953F31">
      <w:pPr>
        <w:shd w:val="clear" w:color="auto" w:fill="FFFFFF"/>
        <w:spacing w:before="30" w:after="30" w:line="240" w:lineRule="auto"/>
        <w:rPr>
          <w:rFonts w:ascii="Times New Roman" w:eastAsia="Times New Roman" w:hAnsi="Times New Roman" w:cs="Times New Roman"/>
          <w:b/>
          <w:bCs/>
          <w:sz w:val="28"/>
          <w:szCs w:val="28"/>
        </w:rPr>
      </w:pPr>
    </w:p>
    <w:p w:rsidR="005D0C85" w:rsidRPr="006F098B" w:rsidRDefault="005D0C85"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lastRenderedPageBreak/>
        <w:t>Пояснительная записка.</w:t>
      </w:r>
    </w:p>
    <w:p w:rsidR="00953F31" w:rsidRPr="006F098B" w:rsidRDefault="00953F31" w:rsidP="00953F31">
      <w:pPr>
        <w:shd w:val="clear" w:color="auto" w:fill="FFFFFF"/>
        <w:spacing w:before="30" w:after="30" w:line="240" w:lineRule="auto"/>
        <w:jc w:val="right"/>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Духовная жизнь ребенка полноценна лишь тогда, когда он живет в мире игры, сказки, музыки, фантазии, творчества.</w:t>
      </w:r>
    </w:p>
    <w:p w:rsidR="00953F31" w:rsidRPr="006F098B" w:rsidRDefault="00953F31" w:rsidP="00953F31">
      <w:pPr>
        <w:shd w:val="clear" w:color="auto" w:fill="FFFFFF"/>
        <w:spacing w:before="30" w:after="30" w:line="240" w:lineRule="auto"/>
        <w:jc w:val="right"/>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Без этого он – засушенный цветок.</w:t>
      </w:r>
    </w:p>
    <w:p w:rsidR="00953F31" w:rsidRPr="006F098B" w:rsidRDefault="00953F31" w:rsidP="00953F31">
      <w:pPr>
        <w:shd w:val="clear" w:color="auto" w:fill="FFFFFF"/>
        <w:spacing w:before="30" w:after="30" w:line="240" w:lineRule="auto"/>
        <w:jc w:val="right"/>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 В. Сухомлинский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Дошкольное детство – период бурного развития воображения, фантазии, важнейших каче</w:t>
      </w:r>
      <w:proofErr w:type="gramStart"/>
      <w:r w:rsidRPr="006F098B">
        <w:rPr>
          <w:rFonts w:ascii="Times New Roman" w:eastAsia="Times New Roman" w:hAnsi="Times New Roman" w:cs="Times New Roman"/>
          <w:sz w:val="28"/>
          <w:szCs w:val="28"/>
        </w:rPr>
        <w:t>ств тв</w:t>
      </w:r>
      <w:proofErr w:type="gramEnd"/>
      <w:r w:rsidRPr="006F098B">
        <w:rPr>
          <w:rFonts w:ascii="Times New Roman" w:eastAsia="Times New Roman" w:hAnsi="Times New Roman" w:cs="Times New Roman"/>
          <w:sz w:val="28"/>
          <w:szCs w:val="28"/>
        </w:rPr>
        <w:t>орческой личности. В возрасте 4 – 7 лет потребность детей проявлять себя в творчестве огромна. Очень важно на дошкольном этапе развития личности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творчества.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В дошкольном возрасте активно развиваются специальные способности детей, прежде всего музыкальные. Дошкольное детство соз</w:t>
      </w:r>
      <w:r w:rsidR="007E7FED">
        <w:rPr>
          <w:rFonts w:ascii="Times New Roman" w:eastAsia="Times New Roman" w:hAnsi="Times New Roman" w:cs="Times New Roman"/>
          <w:sz w:val="28"/>
          <w:szCs w:val="28"/>
        </w:rPr>
        <w:t xml:space="preserve">дает благоприятные условия для </w:t>
      </w:r>
      <w:r w:rsidRPr="006F098B">
        <w:rPr>
          <w:rFonts w:ascii="Times New Roman" w:eastAsia="Times New Roman" w:hAnsi="Times New Roman" w:cs="Times New Roman"/>
          <w:sz w:val="28"/>
          <w:szCs w:val="28"/>
        </w:rPr>
        <w:t xml:space="preserve">их формирования. Дошкольник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 Высшим проявлением способностей является </w:t>
      </w:r>
      <w:r w:rsidR="007E7FED">
        <w:rPr>
          <w:rFonts w:ascii="Times New Roman" w:eastAsia="Times New Roman" w:hAnsi="Times New Roman" w:cs="Times New Roman"/>
          <w:sz w:val="28"/>
          <w:szCs w:val="28"/>
        </w:rPr>
        <w:t>талант</w:t>
      </w:r>
      <w:r w:rsidRPr="006F098B">
        <w:rPr>
          <w:rFonts w:ascii="Times New Roman" w:eastAsia="Times New Roman" w:hAnsi="Times New Roman" w:cs="Times New Roman"/>
          <w:sz w:val="28"/>
          <w:szCs w:val="28"/>
        </w:rPr>
        <w:t>. Возможность выразить свои чувства в песне и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 Пение способствует развитию речи. Слова выговариваются протяжно, нараспев, что помогает четкому произношению отдельных звуков и слогов,</w:t>
      </w:r>
      <w:r w:rsidR="009F71F9">
        <w:rPr>
          <w:rFonts w:ascii="Times New Roman" w:eastAsia="Times New Roman" w:hAnsi="Times New Roman" w:cs="Times New Roman"/>
          <w:sz w:val="28"/>
          <w:szCs w:val="28"/>
        </w:rPr>
        <w:t xml:space="preserve"> </w:t>
      </w:r>
      <w:r w:rsidRPr="006F098B">
        <w:rPr>
          <w:rFonts w:ascii="Times New Roman" w:eastAsia="Times New Roman" w:hAnsi="Times New Roman" w:cs="Times New Roman"/>
          <w:sz w:val="28"/>
          <w:szCs w:val="28"/>
        </w:rPr>
        <w:t>оно объединяет детей общим настроением, они приучаются к совместным действиям.</w:t>
      </w:r>
    </w:p>
    <w:p w:rsidR="00953F31" w:rsidRPr="006F098B" w:rsidRDefault="009F71F9" w:rsidP="007E7FED">
      <w:pPr>
        <w:shd w:val="clear" w:color="auto" w:fill="FFFFFF"/>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Наблюдая за детьми в </w:t>
      </w:r>
      <w:r w:rsidR="00953F31" w:rsidRPr="006F098B">
        <w:rPr>
          <w:rFonts w:ascii="Times New Roman" w:eastAsia="Times New Roman" w:hAnsi="Times New Roman" w:cs="Times New Roman"/>
          <w:sz w:val="28"/>
          <w:szCs w:val="28"/>
        </w:rPr>
        <w:t>ДОУ</w:t>
      </w:r>
      <w:r>
        <w:rPr>
          <w:rFonts w:ascii="Times New Roman" w:eastAsia="Times New Roman" w:hAnsi="Times New Roman" w:cs="Times New Roman"/>
          <w:sz w:val="28"/>
          <w:szCs w:val="28"/>
        </w:rPr>
        <w:t>, я заметила, что у детей не</w:t>
      </w:r>
      <w:r w:rsidR="00953F31" w:rsidRPr="006F098B">
        <w:rPr>
          <w:rFonts w:ascii="Times New Roman" w:eastAsia="Times New Roman" w:hAnsi="Times New Roman" w:cs="Times New Roman"/>
          <w:sz w:val="28"/>
          <w:szCs w:val="28"/>
        </w:rPr>
        <w:t>достаточно сформирована музыкальная культура, дети замк</w:t>
      </w:r>
      <w:r>
        <w:rPr>
          <w:rFonts w:ascii="Times New Roman" w:eastAsia="Times New Roman" w:hAnsi="Times New Roman" w:cs="Times New Roman"/>
          <w:sz w:val="28"/>
          <w:szCs w:val="28"/>
        </w:rPr>
        <w:t xml:space="preserve">нуты, двигательная и вокальная </w:t>
      </w:r>
      <w:r w:rsidR="00953F31" w:rsidRPr="006F098B">
        <w:rPr>
          <w:rFonts w:ascii="Times New Roman" w:eastAsia="Times New Roman" w:hAnsi="Times New Roman" w:cs="Times New Roman"/>
          <w:sz w:val="28"/>
          <w:szCs w:val="28"/>
        </w:rPr>
        <w:t>активность слабая. Поэтому, появилась актуальная необходимость в разработке дополнитель</w:t>
      </w:r>
      <w:r>
        <w:rPr>
          <w:rFonts w:ascii="Times New Roman" w:eastAsia="Times New Roman" w:hAnsi="Times New Roman" w:cs="Times New Roman"/>
          <w:sz w:val="28"/>
          <w:szCs w:val="28"/>
        </w:rPr>
        <w:t>ной программы,</w:t>
      </w:r>
      <w:r w:rsidR="00953F31" w:rsidRPr="006F098B">
        <w:rPr>
          <w:rFonts w:ascii="Times New Roman" w:eastAsia="Times New Roman" w:hAnsi="Times New Roman" w:cs="Times New Roman"/>
          <w:sz w:val="28"/>
          <w:szCs w:val="28"/>
        </w:rPr>
        <w:t> которая поможет в работе с детьми, для развития вокально-творческих способностей.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Данная программа поможет сформировать у дошкольников навыки вокальной техники с элементами хореографии, а также нравственно-волевые качества личности: настойчивость в достижении результата, выдержку, умение контролировать свои движения, действовать в коллективе. Программа обеспечивает укрепление физического, психического и психологического здоровья детей.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Данная программа направлена на развитие у воспитанников ДОУ вокальных данных, творческих способностей, исполнительского мастерства.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 При разработке программы были изучены и проработаны следующие авторские программы: по  музыкальному воспитанию детей дошкольного возраста «Ладушки»  (авторы И. </w:t>
      </w:r>
      <w:proofErr w:type="spellStart"/>
      <w:r w:rsidRPr="006F098B">
        <w:rPr>
          <w:rFonts w:ascii="Times New Roman" w:eastAsia="Times New Roman" w:hAnsi="Times New Roman" w:cs="Times New Roman"/>
          <w:sz w:val="28"/>
          <w:szCs w:val="28"/>
        </w:rPr>
        <w:t>Каплунова</w:t>
      </w:r>
      <w:proofErr w:type="spellEnd"/>
      <w:r w:rsidRPr="006F098B">
        <w:rPr>
          <w:rFonts w:ascii="Times New Roman" w:eastAsia="Times New Roman" w:hAnsi="Times New Roman" w:cs="Times New Roman"/>
          <w:sz w:val="28"/>
          <w:szCs w:val="28"/>
        </w:rPr>
        <w:t xml:space="preserve">, И. </w:t>
      </w:r>
      <w:proofErr w:type="spellStart"/>
      <w:r w:rsidRPr="006F098B">
        <w:rPr>
          <w:rFonts w:ascii="Times New Roman" w:eastAsia="Times New Roman" w:hAnsi="Times New Roman" w:cs="Times New Roman"/>
          <w:sz w:val="28"/>
          <w:szCs w:val="28"/>
        </w:rPr>
        <w:t>Новоскольцева</w:t>
      </w:r>
      <w:proofErr w:type="spellEnd"/>
      <w:r w:rsidRPr="006F098B">
        <w:rPr>
          <w:rFonts w:ascii="Times New Roman" w:eastAsia="Times New Roman" w:hAnsi="Times New Roman" w:cs="Times New Roman"/>
          <w:sz w:val="28"/>
          <w:szCs w:val="28"/>
        </w:rPr>
        <w:t>), программы Э.П. Костиной «</w:t>
      </w:r>
      <w:proofErr w:type="spellStart"/>
      <w:r w:rsidRPr="006F098B">
        <w:rPr>
          <w:rFonts w:ascii="Times New Roman" w:eastAsia="Times New Roman" w:hAnsi="Times New Roman" w:cs="Times New Roman"/>
          <w:sz w:val="28"/>
          <w:szCs w:val="28"/>
        </w:rPr>
        <w:t>Камертон»</w:t>
      </w:r>
      <w:proofErr w:type="gramStart"/>
      <w:r w:rsidRPr="006F098B">
        <w:rPr>
          <w:rFonts w:ascii="Times New Roman" w:eastAsia="Times New Roman" w:hAnsi="Times New Roman" w:cs="Times New Roman"/>
          <w:sz w:val="28"/>
          <w:szCs w:val="28"/>
        </w:rPr>
        <w:t>,м</w:t>
      </w:r>
      <w:proofErr w:type="gramEnd"/>
      <w:r w:rsidRPr="006F098B">
        <w:rPr>
          <w:rFonts w:ascii="Times New Roman" w:eastAsia="Times New Roman" w:hAnsi="Times New Roman" w:cs="Times New Roman"/>
          <w:sz w:val="28"/>
          <w:szCs w:val="28"/>
        </w:rPr>
        <w:t>узыкальная</w:t>
      </w:r>
      <w:proofErr w:type="spellEnd"/>
      <w:r w:rsidRPr="006F098B">
        <w:rPr>
          <w:rFonts w:ascii="Times New Roman" w:eastAsia="Times New Roman" w:hAnsi="Times New Roman" w:cs="Times New Roman"/>
          <w:sz w:val="28"/>
          <w:szCs w:val="28"/>
        </w:rPr>
        <w:t xml:space="preserve"> ритмика «Топ-хлоп» Е. </w:t>
      </w:r>
      <w:proofErr w:type="spellStart"/>
      <w:r w:rsidRPr="006F098B">
        <w:rPr>
          <w:rFonts w:ascii="Times New Roman" w:eastAsia="Times New Roman" w:hAnsi="Times New Roman" w:cs="Times New Roman"/>
          <w:sz w:val="28"/>
          <w:szCs w:val="28"/>
        </w:rPr>
        <w:t>Железневой</w:t>
      </w:r>
      <w:proofErr w:type="spellEnd"/>
      <w:r w:rsidRPr="006F098B">
        <w:rPr>
          <w:rFonts w:ascii="Times New Roman" w:eastAsia="Times New Roman" w:hAnsi="Times New Roman" w:cs="Times New Roman"/>
          <w:sz w:val="28"/>
          <w:szCs w:val="28"/>
        </w:rPr>
        <w:t xml:space="preserve">, «Танцевальная мозаика» Е. Мартыненко, «Талант – восьмое чудо света» М. </w:t>
      </w:r>
      <w:proofErr w:type="spellStart"/>
      <w:r w:rsidRPr="006F098B">
        <w:rPr>
          <w:rFonts w:ascii="Times New Roman" w:eastAsia="Times New Roman" w:hAnsi="Times New Roman" w:cs="Times New Roman"/>
          <w:sz w:val="28"/>
          <w:szCs w:val="28"/>
        </w:rPr>
        <w:t>Опришко</w:t>
      </w:r>
      <w:proofErr w:type="spellEnd"/>
      <w:r w:rsidRPr="006F098B">
        <w:rPr>
          <w:rFonts w:ascii="Times New Roman" w:eastAsia="Times New Roman" w:hAnsi="Times New Roman" w:cs="Times New Roman"/>
          <w:sz w:val="28"/>
          <w:szCs w:val="28"/>
        </w:rPr>
        <w:t>.</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Дополнительная программа соответствует требованиям:</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 - Закона РФ от 29 декабря 2012 года № 273-ФЗ «Об образовании в Российской Федерации»;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Типового положения об образовательном учреждении дополнительного образования детей;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Конвенции о правах ребенка;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Санитарно-эпидемиологических требований к устройству, содержанию и организации режима работы в дошкольных организациях.</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Состав вокально-хорового кружка формируется с учётом желания детей и результатов диагностики их вокальных навыков. Возраст детей, посещающих кружок,- 4-7 лет. Наполняемость группы на занятиях -8-10 детей.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Работа вокально-хорового кружка строится на единых принципах и обеспечивает целостность педагогического процесса. Занятия кружка проводятся в соответствии с рекомендуемыми: продолжительностью режимных моментов для возрастных групп детского сада; объёмом учебной нагрузки с учётом требований СанПиН</w:t>
      </w:r>
      <w:proofErr w:type="gramStart"/>
      <w:r w:rsidRPr="006F098B">
        <w:rPr>
          <w:rFonts w:ascii="Times New Roman" w:eastAsia="Times New Roman" w:hAnsi="Times New Roman" w:cs="Times New Roman"/>
          <w:sz w:val="28"/>
          <w:szCs w:val="28"/>
        </w:rPr>
        <w:t>2</w:t>
      </w:r>
      <w:proofErr w:type="gramEnd"/>
      <w:r w:rsidRPr="006F098B">
        <w:rPr>
          <w:rFonts w:ascii="Times New Roman" w:eastAsia="Times New Roman" w:hAnsi="Times New Roman" w:cs="Times New Roman"/>
          <w:sz w:val="28"/>
          <w:szCs w:val="28"/>
        </w:rPr>
        <w:t>.4.1.2660-10.</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r w:rsidRPr="006F098B">
        <w:rPr>
          <w:rFonts w:ascii="Times New Roman" w:eastAsia="Times New Roman" w:hAnsi="Times New Roman" w:cs="Times New Roman"/>
          <w:b/>
          <w:bCs/>
          <w:sz w:val="28"/>
          <w:szCs w:val="28"/>
        </w:rPr>
        <w:t>Цель данной программы</w:t>
      </w:r>
      <w:r w:rsidRPr="006F098B">
        <w:rPr>
          <w:rFonts w:ascii="Times New Roman" w:eastAsia="Times New Roman" w:hAnsi="Times New Roman" w:cs="Times New Roman"/>
          <w:sz w:val="28"/>
          <w:szCs w:val="28"/>
        </w:rPr>
        <w:t> </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формирование эстетической культуры дошкольника; развитие эмоционально-выразительного исполнения песен; становление певческого дыхания, правильного звукообразования, четкости дикции.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r w:rsidRPr="006F098B">
        <w:rPr>
          <w:rFonts w:ascii="Times New Roman" w:eastAsia="Times New Roman" w:hAnsi="Times New Roman" w:cs="Times New Roman"/>
          <w:b/>
          <w:bCs/>
          <w:sz w:val="28"/>
          <w:szCs w:val="28"/>
        </w:rPr>
        <w:t>Задачи: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Формирование интереса к вокальному искусству.</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Развитие умений петь естественным голосом, без напряжения; постепенно расширяя диапазон.</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Развитие музыкального слуха, координации слуха и голоса.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Развитие умений различать звуки по высоте;</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Развитие чистоты интонирования, четкой дикции, правильного певческого       дыхания, артикуляции.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Развитие умений петь, выразительно передавая характер песни.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Формирование певческой культуры (правильно передавать мелодию естественным голосом, без напряжения),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Совершенствование вокально-хоровых навыков</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Формирование красивой осанки, правильной походки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Совершенствование чувства ритма, музыкальности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Воспитание эстетического вкуса, любви к искусству, культуры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поведения во время занятий, культурно-досуговой и концертной деятельности.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6E060D"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6E060D" w:rsidRDefault="006E060D" w:rsidP="007E7FED">
      <w:pPr>
        <w:shd w:val="clear" w:color="auto" w:fill="FFFFFF"/>
        <w:spacing w:before="30" w:after="30" w:line="240" w:lineRule="auto"/>
        <w:jc w:val="both"/>
        <w:rPr>
          <w:rFonts w:ascii="Times New Roman" w:eastAsia="Times New Roman" w:hAnsi="Times New Roman" w:cs="Times New Roman"/>
          <w:sz w:val="28"/>
          <w:szCs w:val="28"/>
        </w:rPr>
      </w:pPr>
    </w:p>
    <w:p w:rsidR="0024127B" w:rsidRPr="006F098B" w:rsidRDefault="0024127B" w:rsidP="007E7FED">
      <w:pPr>
        <w:shd w:val="clear" w:color="auto" w:fill="FFFFFF"/>
        <w:spacing w:before="30" w:after="30" w:line="240" w:lineRule="auto"/>
        <w:jc w:val="both"/>
        <w:rPr>
          <w:rFonts w:ascii="Times New Roman" w:eastAsia="Times New Roman" w:hAnsi="Times New Roman" w:cs="Times New Roman"/>
          <w:sz w:val="28"/>
          <w:szCs w:val="28"/>
        </w:rPr>
      </w:pPr>
    </w:p>
    <w:p w:rsidR="006E060D" w:rsidRPr="006F098B" w:rsidRDefault="006E060D" w:rsidP="007E7FED">
      <w:pPr>
        <w:shd w:val="clear" w:color="auto" w:fill="FFFFFF"/>
        <w:spacing w:before="30" w:after="30" w:line="240" w:lineRule="auto"/>
        <w:jc w:val="both"/>
        <w:rPr>
          <w:rFonts w:ascii="Times New Roman" w:eastAsia="Times New Roman" w:hAnsi="Times New Roman" w:cs="Times New Roman"/>
          <w:sz w:val="28"/>
          <w:szCs w:val="28"/>
        </w:rPr>
      </w:pP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lastRenderedPageBreak/>
        <w:t>                                                Структура программы: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П</w:t>
      </w:r>
      <w:r w:rsidR="007E7FED">
        <w:rPr>
          <w:rFonts w:ascii="Times New Roman" w:eastAsia="Times New Roman" w:hAnsi="Times New Roman" w:cs="Times New Roman"/>
          <w:sz w:val="28"/>
          <w:szCs w:val="28"/>
        </w:rPr>
        <w:t>рограмма рассчитана на три года</w:t>
      </w:r>
      <w:r w:rsidRPr="006F098B">
        <w:rPr>
          <w:rFonts w:ascii="Times New Roman" w:eastAsia="Times New Roman" w:hAnsi="Times New Roman" w:cs="Times New Roman"/>
          <w:sz w:val="28"/>
          <w:szCs w:val="28"/>
        </w:rPr>
        <w:t>. На занятии имеет место как коллективная, так и индивидуальная работа. Занятие в вокальном кружке проводится 2 раза в неделю, в музыкальном зале. Продолжительность занятий соответствует возрастным нормам детей.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 течение учебного года планируется ряд творческих показов: участие в концертных мероприятиях ДОУ, утренниках, конкурсных выступлениях.</w:t>
      </w:r>
    </w:p>
    <w:tbl>
      <w:tblPr>
        <w:tblW w:w="10095" w:type="dxa"/>
        <w:tblInd w:w="-679" w:type="dxa"/>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638"/>
        <w:gridCol w:w="2495"/>
        <w:gridCol w:w="2654"/>
        <w:gridCol w:w="2308"/>
      </w:tblGrid>
      <w:tr w:rsidR="006F098B" w:rsidRPr="006F098B" w:rsidTr="006E060D">
        <w:tc>
          <w:tcPr>
            <w:tcW w:w="263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Группа</w:t>
            </w:r>
          </w:p>
        </w:tc>
        <w:tc>
          <w:tcPr>
            <w:tcW w:w="24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Продолжительность</w:t>
            </w:r>
          </w:p>
        </w:tc>
        <w:tc>
          <w:tcPr>
            <w:tcW w:w="265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Количество в неделю</w:t>
            </w:r>
          </w:p>
        </w:tc>
        <w:tc>
          <w:tcPr>
            <w:tcW w:w="230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Количество</w:t>
            </w:r>
          </w:p>
          <w:p w:rsidR="00953F31" w:rsidRPr="006F098B" w:rsidRDefault="00953F31" w:rsidP="006E060D">
            <w:pPr>
              <w:spacing w:before="30" w:after="30" w:line="293" w:lineRule="atLeast"/>
              <w:ind w:left="-416" w:firstLine="416"/>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 год</w:t>
            </w:r>
          </w:p>
        </w:tc>
      </w:tr>
      <w:tr w:rsidR="006F098B" w:rsidRPr="006F098B" w:rsidTr="006E060D">
        <w:tc>
          <w:tcPr>
            <w:tcW w:w="263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Средняя группа</w:t>
            </w:r>
          </w:p>
        </w:tc>
        <w:tc>
          <w:tcPr>
            <w:tcW w:w="24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20 мин.</w:t>
            </w:r>
          </w:p>
        </w:tc>
        <w:tc>
          <w:tcPr>
            <w:tcW w:w="265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w:t>
            </w:r>
          </w:p>
        </w:tc>
        <w:tc>
          <w:tcPr>
            <w:tcW w:w="230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72</w:t>
            </w:r>
          </w:p>
        </w:tc>
      </w:tr>
      <w:tr w:rsidR="006F098B" w:rsidRPr="006F098B" w:rsidTr="006E060D">
        <w:tc>
          <w:tcPr>
            <w:tcW w:w="263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Старшая группа</w:t>
            </w:r>
          </w:p>
        </w:tc>
        <w:tc>
          <w:tcPr>
            <w:tcW w:w="24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25 мин.</w:t>
            </w:r>
          </w:p>
        </w:tc>
        <w:tc>
          <w:tcPr>
            <w:tcW w:w="265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w:t>
            </w:r>
          </w:p>
        </w:tc>
        <w:tc>
          <w:tcPr>
            <w:tcW w:w="230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72</w:t>
            </w:r>
          </w:p>
        </w:tc>
      </w:tr>
      <w:tr w:rsidR="006F098B" w:rsidRPr="006F098B" w:rsidTr="006E060D">
        <w:tc>
          <w:tcPr>
            <w:tcW w:w="263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Подготовительная</w:t>
            </w:r>
          </w:p>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 школе группа</w:t>
            </w:r>
          </w:p>
        </w:tc>
        <w:tc>
          <w:tcPr>
            <w:tcW w:w="24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30 мин.</w:t>
            </w:r>
          </w:p>
        </w:tc>
        <w:tc>
          <w:tcPr>
            <w:tcW w:w="265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w:t>
            </w:r>
          </w:p>
        </w:tc>
        <w:tc>
          <w:tcPr>
            <w:tcW w:w="2308"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72</w:t>
            </w:r>
          </w:p>
        </w:tc>
      </w:tr>
    </w:tbl>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r w:rsidRPr="006F098B">
        <w:rPr>
          <w:rFonts w:ascii="Times New Roman" w:eastAsia="Times New Roman" w:hAnsi="Times New Roman" w:cs="Times New Roman"/>
          <w:b/>
          <w:bCs/>
          <w:sz w:val="28"/>
          <w:szCs w:val="28"/>
        </w:rPr>
        <w:t>Основные направления обучения детей пению:</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1</w:t>
      </w:r>
      <w:r w:rsidRPr="006F098B">
        <w:rPr>
          <w:rFonts w:ascii="Times New Roman" w:eastAsia="Times New Roman" w:hAnsi="Times New Roman" w:cs="Times New Roman"/>
          <w:sz w:val="28"/>
          <w:szCs w:val="28"/>
        </w:rPr>
        <w:t>.Певческая установка и дыхание.</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Правильное положение корпуса, головы, плеч, рук и ног при пении сидя и стоя. Дыхание брать перед началом песни и между музыкальными фразами, удерживать его до конца фразы, не разрывать слова.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2.</w:t>
      </w:r>
      <w:r w:rsidRPr="006F098B">
        <w:rPr>
          <w:rFonts w:ascii="Times New Roman" w:eastAsia="Times New Roman" w:hAnsi="Times New Roman" w:cs="Times New Roman"/>
          <w:sz w:val="28"/>
          <w:szCs w:val="28"/>
        </w:rPr>
        <w:t> </w:t>
      </w:r>
      <w:proofErr w:type="spellStart"/>
      <w:r w:rsidRPr="006F098B">
        <w:rPr>
          <w:rFonts w:ascii="Times New Roman" w:eastAsia="Times New Roman" w:hAnsi="Times New Roman" w:cs="Times New Roman"/>
          <w:sz w:val="28"/>
          <w:szCs w:val="28"/>
        </w:rPr>
        <w:t>Звуковедение</w:t>
      </w:r>
      <w:proofErr w:type="spellEnd"/>
      <w:r w:rsidRPr="006F098B">
        <w:rPr>
          <w:rFonts w:ascii="Times New Roman" w:eastAsia="Times New Roman" w:hAnsi="Times New Roman" w:cs="Times New Roman"/>
          <w:sz w:val="28"/>
          <w:szCs w:val="28"/>
        </w:rPr>
        <w:t>, дикция.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Четкое, ясное произношение слов в соответствии с характером сочинений, короткое и одновременное произношение согласных в конце слов. Использование дикционных упражнений, скороговорок.</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3.</w:t>
      </w:r>
      <w:r w:rsidRPr="006F098B">
        <w:rPr>
          <w:rFonts w:ascii="Times New Roman" w:eastAsia="Times New Roman" w:hAnsi="Times New Roman" w:cs="Times New Roman"/>
          <w:sz w:val="28"/>
          <w:szCs w:val="28"/>
        </w:rPr>
        <w:t> </w:t>
      </w:r>
      <w:proofErr w:type="gramStart"/>
      <w:r w:rsidRPr="006F098B">
        <w:rPr>
          <w:rFonts w:ascii="Times New Roman" w:eastAsia="Times New Roman" w:hAnsi="Times New Roman" w:cs="Times New Roman"/>
          <w:sz w:val="28"/>
          <w:szCs w:val="28"/>
        </w:rPr>
        <w:t>Вокальные</w:t>
      </w:r>
      <w:proofErr w:type="gramEnd"/>
      <w:r w:rsidRPr="006F098B">
        <w:rPr>
          <w:rFonts w:ascii="Times New Roman" w:eastAsia="Times New Roman" w:hAnsi="Times New Roman" w:cs="Times New Roman"/>
          <w:sz w:val="28"/>
          <w:szCs w:val="28"/>
        </w:rPr>
        <w:t xml:space="preserve"> упражнения-распевания.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Систематическое использование маленьких </w:t>
      </w:r>
      <w:proofErr w:type="spellStart"/>
      <w:r w:rsidRPr="006F098B">
        <w:rPr>
          <w:rFonts w:ascii="Times New Roman" w:eastAsia="Times New Roman" w:hAnsi="Times New Roman" w:cs="Times New Roman"/>
          <w:sz w:val="28"/>
          <w:szCs w:val="28"/>
        </w:rPr>
        <w:t>попевок</w:t>
      </w:r>
      <w:proofErr w:type="spellEnd"/>
      <w:r w:rsidRPr="006F098B">
        <w:rPr>
          <w:rFonts w:ascii="Times New Roman" w:eastAsia="Times New Roman" w:hAnsi="Times New Roman" w:cs="Times New Roman"/>
          <w:sz w:val="28"/>
          <w:szCs w:val="28"/>
        </w:rPr>
        <w:t xml:space="preserve"> помогают педагогу выровнять звучание голоса, добиться естественного легкого пения, расширить диапазон. Очень важно, чтобы упражнения были доступны детям, имели интенсивное содержание или игровой момент, ведь именно интерес помогает учащимся осознать выразительные особенности музыкального произведения.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4.</w:t>
      </w:r>
      <w:r w:rsidRPr="006F098B">
        <w:rPr>
          <w:rFonts w:ascii="Times New Roman" w:eastAsia="Times New Roman" w:hAnsi="Times New Roman" w:cs="Times New Roman"/>
          <w:sz w:val="28"/>
          <w:szCs w:val="28"/>
        </w:rPr>
        <w:t> Строй и ансамбль.</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Научить детей петь стройно в интонационном и ритмическом отношении. Достижению чистоты интонирования поможет пение по музыкальным фразам цепочкой. Этот прием даёт возможность в короткое время проверить уровень музыкального и певческого развития большого количества детей, выявить, кто поёт правильно, а кто нет. Этот прием помогает активизировать работу детей, следить за пением друг друга, вовремя продолжить песню, точно интонируя. Одна из основных задач - петь активно и индивидуально, с сопровождением и без него. Первоначальные навыки пения a </w:t>
      </w:r>
      <w:proofErr w:type="spellStart"/>
      <w:r w:rsidRPr="006F098B">
        <w:rPr>
          <w:rFonts w:ascii="Times New Roman" w:eastAsia="Times New Roman" w:hAnsi="Times New Roman" w:cs="Times New Roman"/>
          <w:sz w:val="28"/>
          <w:szCs w:val="28"/>
        </w:rPr>
        <w:t>capella</w:t>
      </w:r>
      <w:proofErr w:type="spellEnd"/>
      <w:r w:rsidRPr="006F098B">
        <w:rPr>
          <w:rFonts w:ascii="Times New Roman" w:eastAsia="Times New Roman" w:hAnsi="Times New Roman" w:cs="Times New Roman"/>
          <w:sz w:val="28"/>
          <w:szCs w:val="28"/>
        </w:rPr>
        <w:t xml:space="preserve"> должны быть сформированы на маленьких несложных </w:t>
      </w:r>
      <w:proofErr w:type="spellStart"/>
      <w:r w:rsidRPr="006F098B">
        <w:rPr>
          <w:rFonts w:ascii="Times New Roman" w:eastAsia="Times New Roman" w:hAnsi="Times New Roman" w:cs="Times New Roman"/>
          <w:sz w:val="28"/>
          <w:szCs w:val="28"/>
        </w:rPr>
        <w:t>попевках</w:t>
      </w:r>
      <w:proofErr w:type="spellEnd"/>
      <w:r w:rsidRPr="006F098B">
        <w:rPr>
          <w:rFonts w:ascii="Times New Roman" w:eastAsia="Times New Roman" w:hAnsi="Times New Roman" w:cs="Times New Roman"/>
          <w:sz w:val="28"/>
          <w:szCs w:val="28"/>
        </w:rPr>
        <w:t xml:space="preserve"> и песнях. Исполнение a </w:t>
      </w:r>
      <w:proofErr w:type="spellStart"/>
      <w:proofErr w:type="gramStart"/>
      <w:r w:rsidRPr="006F098B">
        <w:rPr>
          <w:rFonts w:ascii="Times New Roman" w:eastAsia="Times New Roman" w:hAnsi="Times New Roman" w:cs="Times New Roman"/>
          <w:sz w:val="28"/>
          <w:szCs w:val="28"/>
        </w:rPr>
        <w:t>capella</w:t>
      </w:r>
      <w:proofErr w:type="gramEnd"/>
      <w:r w:rsidRPr="006F098B">
        <w:rPr>
          <w:rFonts w:ascii="Times New Roman" w:eastAsia="Times New Roman" w:hAnsi="Times New Roman" w:cs="Times New Roman"/>
          <w:sz w:val="28"/>
          <w:szCs w:val="28"/>
        </w:rPr>
        <w:t>способствует</w:t>
      </w:r>
      <w:proofErr w:type="spellEnd"/>
      <w:r w:rsidRPr="006F098B">
        <w:rPr>
          <w:rFonts w:ascii="Times New Roman" w:eastAsia="Times New Roman" w:hAnsi="Times New Roman" w:cs="Times New Roman"/>
          <w:sz w:val="28"/>
          <w:szCs w:val="28"/>
        </w:rPr>
        <w:t xml:space="preserve"> формированию у детей ладового слуха, точного интонирования.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5.</w:t>
      </w:r>
      <w:r w:rsidRPr="006F098B">
        <w:rPr>
          <w:rFonts w:ascii="Times New Roman" w:eastAsia="Times New Roman" w:hAnsi="Times New Roman" w:cs="Times New Roman"/>
          <w:sz w:val="28"/>
          <w:szCs w:val="28"/>
        </w:rPr>
        <w:t> Формирование исполнительских навыков.</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 xml:space="preserve">Анализ словесного текста и его содержания. Воспитание навыков понимания дирижерского жеста (указания дирижера: внимание, дыхание, начало, окончание пения), понимание требований, касающихся </w:t>
      </w:r>
      <w:proofErr w:type="spellStart"/>
      <w:r w:rsidRPr="006F098B">
        <w:rPr>
          <w:rFonts w:ascii="Times New Roman" w:eastAsia="Times New Roman" w:hAnsi="Times New Roman" w:cs="Times New Roman"/>
          <w:sz w:val="28"/>
          <w:szCs w:val="28"/>
        </w:rPr>
        <w:t>агогических</w:t>
      </w:r>
      <w:proofErr w:type="spellEnd"/>
      <w:r w:rsidRPr="006F098B">
        <w:rPr>
          <w:rFonts w:ascii="Times New Roman" w:eastAsia="Times New Roman" w:hAnsi="Times New Roman" w:cs="Times New Roman"/>
          <w:sz w:val="28"/>
          <w:szCs w:val="28"/>
        </w:rPr>
        <w:t xml:space="preserve"> и динамических изменений.</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6.</w:t>
      </w:r>
      <w:r w:rsidRPr="006F098B">
        <w:rPr>
          <w:rFonts w:ascii="Times New Roman" w:eastAsia="Times New Roman" w:hAnsi="Times New Roman" w:cs="Times New Roman"/>
          <w:sz w:val="28"/>
          <w:szCs w:val="28"/>
        </w:rPr>
        <w:t>Работа над исполнением хорового произведения.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Музыкальный руководитель должен раскрыть художественный образ произведения, его настроение, характер. Это способствует эмоциональному восприятию песни детьми, формированию у них музыкально-эстетического вкуса. Перед разучиванием следует провести краткую беседу. Это поможет ребенку осознать содержание, вызвать определенное отношение к произведению, соответствующее настроение.</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Формы реализации задач вокального кружка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roofErr w:type="gramStart"/>
      <w:r w:rsidRPr="006F098B">
        <w:rPr>
          <w:rFonts w:ascii="Times New Roman" w:eastAsia="Times New Roman" w:hAnsi="Times New Roman" w:cs="Times New Roman"/>
          <w:sz w:val="28"/>
          <w:szCs w:val="28"/>
        </w:rPr>
        <w:t>коллективное</w:t>
      </w:r>
      <w:proofErr w:type="gramEnd"/>
      <w:r w:rsidRPr="006F098B">
        <w:rPr>
          <w:rFonts w:ascii="Times New Roman" w:eastAsia="Times New Roman" w:hAnsi="Times New Roman" w:cs="Times New Roman"/>
          <w:sz w:val="28"/>
          <w:szCs w:val="28"/>
        </w:rPr>
        <w:t xml:space="preserve"> занятия;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индивидуальная работа;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концертные выступления не реже 1 раз в квартал;</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просветительская деятельность;</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участие в творческих конкурсах;</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Музыкальный руководитель в процессе обучения детей пению одновременно воспитывает у них любовь </w:t>
      </w:r>
      <w:proofErr w:type="gramStart"/>
      <w:r w:rsidRPr="006F098B">
        <w:rPr>
          <w:rFonts w:ascii="Times New Roman" w:eastAsia="Times New Roman" w:hAnsi="Times New Roman" w:cs="Times New Roman"/>
          <w:sz w:val="28"/>
          <w:szCs w:val="28"/>
        </w:rPr>
        <w:t>к</w:t>
      </w:r>
      <w:proofErr w:type="gramEnd"/>
      <w:r w:rsidRPr="006F098B">
        <w:rPr>
          <w:rFonts w:ascii="Times New Roman" w:eastAsia="Times New Roman" w:hAnsi="Times New Roman" w:cs="Times New Roman"/>
          <w:sz w:val="28"/>
          <w:szCs w:val="28"/>
        </w:rPr>
        <w:t xml:space="preserve"> прекрасному в жизни и искусстве, вызывает отрицательное отношение к дурному, обогащает духовный мир ребенка. У детей развивается внимание, воображение, мышление и речь.</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Содержание и объем знаний о музыке, объем вокальных навыков, приемы обучения и усвоение их детьми соответствуют возрасту и уровню музыкального развития детей каждой возрастной группы.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 начале года во всех возрастных группах даются более легкие задания, чем в конце года; постепенно переходят от усвоенного, знакомого к новому, незнакомому.</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 процессе обучения пению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Выученные детьми песни через некоторое время забываются, если их систематически не повторять: вокальные умения утрачиваются,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lastRenderedPageBreak/>
        <w:t>Приемы обучения пению</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1.   Показ с пояснениями. </w:t>
      </w:r>
      <w:r w:rsidRPr="006F098B">
        <w:rPr>
          <w:rFonts w:ascii="Times New Roman" w:eastAsia="Times New Roman" w:hAnsi="Times New Roman" w:cs="Times New Roman"/>
          <w:sz w:val="28"/>
          <w:szCs w:val="28"/>
        </w:rPr>
        <w:t>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2.   Игровые приемы. </w:t>
      </w:r>
      <w:r w:rsidRPr="006F098B">
        <w:rPr>
          <w:rFonts w:ascii="Times New Roman" w:eastAsia="Times New Roman" w:hAnsi="Times New Roman" w:cs="Times New Roman"/>
          <w:sz w:val="28"/>
          <w:szCs w:val="28"/>
        </w:rPr>
        <w:t>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3.   Вопросы к детям</w:t>
      </w:r>
      <w:r w:rsidRPr="006F098B">
        <w:rPr>
          <w:rFonts w:ascii="Times New Roman" w:eastAsia="Times New Roman" w:hAnsi="Times New Roman" w:cs="Times New Roman"/>
          <w:sz w:val="28"/>
          <w:szCs w:val="28"/>
        </w:rPr>
        <w:t> активизируют мышление и речь детей. К их ответам на вопросы педагога надо подходить дифференцированно, в зависимости от того, с какой целью задан вопрос и в какой возрастной группе.</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4.    Оценка качества детского исполнения </w:t>
      </w:r>
      <w:r w:rsidRPr="006F098B">
        <w:rPr>
          <w:rFonts w:ascii="Times New Roman" w:eastAsia="Times New Roman" w:hAnsi="Times New Roman" w:cs="Times New Roman"/>
          <w:sz w:val="28"/>
          <w:szCs w:val="28"/>
        </w:rPr>
        <w:t>песни должна зависеть от возраста детей, подготовленности. Неправильная оценка не помогает ребенку осознать и исправить свои ошибки, недостатки. Надо поощрять детей, вселять в них уверенность, но делать это деликатно.</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Средства, необходимые для реализации программы:</w:t>
      </w:r>
    </w:p>
    <w:p w:rsidR="00953F31" w:rsidRPr="006F098B" w:rsidRDefault="00953F31" w:rsidP="007E7FED">
      <w:pPr>
        <w:numPr>
          <w:ilvl w:val="0"/>
          <w:numId w:val="1"/>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Технические средства: магнитофон, фотоаппарат, видеомагнитофон, видеокамера.</w:t>
      </w:r>
    </w:p>
    <w:p w:rsidR="00953F31" w:rsidRPr="006F098B" w:rsidRDefault="00953F31" w:rsidP="007E7FED">
      <w:pPr>
        <w:numPr>
          <w:ilvl w:val="0"/>
          <w:numId w:val="1"/>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Информационные средства: книги, аудиозаписи, нотный материал, дидактический материал.</w:t>
      </w:r>
    </w:p>
    <w:p w:rsidR="00953F31" w:rsidRPr="006F098B" w:rsidRDefault="00953F31" w:rsidP="007E7FED">
      <w:pPr>
        <w:numPr>
          <w:ilvl w:val="0"/>
          <w:numId w:val="1"/>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Музыкальные инструменты.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Формы и методы реализации программы: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1.   </w:t>
      </w:r>
      <w:r w:rsidRPr="006F098B">
        <w:rPr>
          <w:rFonts w:ascii="Times New Roman" w:eastAsia="Times New Roman" w:hAnsi="Times New Roman" w:cs="Times New Roman"/>
          <w:sz w:val="28"/>
          <w:szCs w:val="28"/>
        </w:rPr>
        <w:t>Коллективная работа;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2.</w:t>
      </w:r>
      <w:r w:rsidRPr="006F098B">
        <w:rPr>
          <w:rFonts w:ascii="Times New Roman" w:eastAsia="Times New Roman" w:hAnsi="Times New Roman" w:cs="Times New Roman"/>
          <w:sz w:val="28"/>
          <w:szCs w:val="28"/>
        </w:rPr>
        <w:t>   Индивидуальная работа;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3</w:t>
      </w:r>
      <w:r w:rsidRPr="006F098B">
        <w:rPr>
          <w:rFonts w:ascii="Times New Roman" w:eastAsia="Times New Roman" w:hAnsi="Times New Roman" w:cs="Times New Roman"/>
          <w:sz w:val="28"/>
          <w:szCs w:val="28"/>
        </w:rPr>
        <w:t>.   Беседа;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4.   </w:t>
      </w:r>
      <w:r w:rsidRPr="006F098B">
        <w:rPr>
          <w:rFonts w:ascii="Times New Roman" w:eastAsia="Times New Roman" w:hAnsi="Times New Roman" w:cs="Times New Roman"/>
          <w:sz w:val="28"/>
          <w:szCs w:val="28"/>
        </w:rPr>
        <w:t>Распевание по голосам;</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5.</w:t>
      </w:r>
      <w:r w:rsidRPr="006F098B">
        <w:rPr>
          <w:rFonts w:ascii="Times New Roman" w:eastAsia="Times New Roman" w:hAnsi="Times New Roman" w:cs="Times New Roman"/>
          <w:sz w:val="28"/>
          <w:szCs w:val="28"/>
        </w:rPr>
        <w:t>   Упражнения, формирующие правильную певческую осанку;</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6.</w:t>
      </w:r>
      <w:r w:rsidRPr="006F098B">
        <w:rPr>
          <w:rFonts w:ascii="Times New Roman" w:eastAsia="Times New Roman" w:hAnsi="Times New Roman" w:cs="Times New Roman"/>
          <w:sz w:val="28"/>
          <w:szCs w:val="28"/>
        </w:rPr>
        <w:t>   Дыхательная звуковая гимнастика;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7.</w:t>
      </w:r>
      <w:r w:rsidRPr="006F098B">
        <w:rPr>
          <w:rFonts w:ascii="Times New Roman" w:eastAsia="Times New Roman" w:hAnsi="Times New Roman" w:cs="Times New Roman"/>
          <w:sz w:val="28"/>
          <w:szCs w:val="28"/>
        </w:rPr>
        <w:t>   Артикуляционные упражнения;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8.   </w:t>
      </w:r>
      <w:r w:rsidRPr="006F098B">
        <w:rPr>
          <w:rFonts w:ascii="Times New Roman" w:eastAsia="Times New Roman" w:hAnsi="Times New Roman" w:cs="Times New Roman"/>
          <w:sz w:val="28"/>
          <w:szCs w:val="28"/>
        </w:rPr>
        <w:t>Игра на детских музыкальных инструментах;</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9.   </w:t>
      </w:r>
      <w:r w:rsidRPr="006F098B">
        <w:rPr>
          <w:rFonts w:ascii="Times New Roman" w:eastAsia="Times New Roman" w:hAnsi="Times New Roman" w:cs="Times New Roman"/>
          <w:sz w:val="28"/>
          <w:szCs w:val="28"/>
        </w:rPr>
        <w:t>Музыкально-дидактические игры и упражнения.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Для успешной реализации программы предполагается: беседы о музыке, танце различного содержания, слушание музыки танцевального характера, экскурсии, посещение концертов, просмотр видеозаписей детских праздников и концертов, рассматривание иллюстраций, фотоальбомов.</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Программа является вариативной, комплексной, т. е. при возникновении необходимости допускается корректировка содержания, форм НОД и времени прохождения материала.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Структура занятия.</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1. </w:t>
      </w:r>
      <w:r w:rsidRPr="006F098B">
        <w:rPr>
          <w:rFonts w:ascii="Times New Roman" w:eastAsia="Times New Roman" w:hAnsi="Times New Roman" w:cs="Times New Roman"/>
          <w:b/>
          <w:bCs/>
          <w:sz w:val="28"/>
          <w:szCs w:val="28"/>
        </w:rPr>
        <w:t>Распевание.</w:t>
      </w:r>
      <w:r w:rsidRPr="006F098B">
        <w:rPr>
          <w:rFonts w:ascii="Times New Roman" w:eastAsia="Times New Roman" w:hAnsi="Times New Roman" w:cs="Times New Roman"/>
          <w:sz w:val="28"/>
          <w:szCs w:val="28"/>
        </w:rPr>
        <w:t xml:space="preserve"> Работая над вокально-хоровыми навыками детей необходимо предварительно «распевать» воспитанников в определенных упражнениях. Начинать распевание </w:t>
      </w:r>
      <w:proofErr w:type="spellStart"/>
      <w:r w:rsidRPr="006F098B">
        <w:rPr>
          <w:rFonts w:ascii="Times New Roman" w:eastAsia="Times New Roman" w:hAnsi="Times New Roman" w:cs="Times New Roman"/>
          <w:sz w:val="28"/>
          <w:szCs w:val="28"/>
        </w:rPr>
        <w:t>попевок</w:t>
      </w:r>
      <w:proofErr w:type="spellEnd"/>
      <w:r w:rsidRPr="006F098B">
        <w:rPr>
          <w:rFonts w:ascii="Times New Roman" w:eastAsia="Times New Roman" w:hAnsi="Times New Roman" w:cs="Times New Roman"/>
          <w:sz w:val="28"/>
          <w:szCs w:val="28"/>
        </w:rPr>
        <w:t xml:space="preserve"> (упражнений) следует в среднем, удобном диапазоне, постепенно транспонируя его вверх и вниз по полутонам. Для </w:t>
      </w:r>
      <w:r w:rsidRPr="006F098B">
        <w:rPr>
          <w:rFonts w:ascii="Times New Roman" w:eastAsia="Times New Roman" w:hAnsi="Times New Roman" w:cs="Times New Roman"/>
          <w:sz w:val="28"/>
          <w:szCs w:val="28"/>
        </w:rPr>
        <w:lastRenderedPageBreak/>
        <w:t>этого отводится не менее 10минут. 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вокальных произведений. Такая голосовая и эмоциональная разминка перед началом работы - одно из важных средств повышения ее продуктивности и конечного результата.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2. Пауза.</w:t>
      </w:r>
      <w:r w:rsidRPr="006F098B">
        <w:rPr>
          <w:rFonts w:ascii="Times New Roman" w:eastAsia="Times New Roman" w:hAnsi="Times New Roman" w:cs="Times New Roman"/>
          <w:sz w:val="28"/>
          <w:szCs w:val="28"/>
        </w:rPr>
        <w:t> Для отдыха голосового аппарата после распевания необходима пауза в 1- 2 минуты (</w:t>
      </w:r>
      <w:proofErr w:type="spellStart"/>
      <w:r w:rsidRPr="006F098B">
        <w:rPr>
          <w:rFonts w:ascii="Times New Roman" w:eastAsia="Times New Roman" w:hAnsi="Times New Roman" w:cs="Times New Roman"/>
          <w:sz w:val="28"/>
          <w:szCs w:val="28"/>
        </w:rPr>
        <w:t>физминутка</w:t>
      </w:r>
      <w:proofErr w:type="spellEnd"/>
      <w:r w:rsidRPr="006F098B">
        <w:rPr>
          <w:rFonts w:ascii="Times New Roman" w:eastAsia="Times New Roman" w:hAnsi="Times New Roman" w:cs="Times New Roman"/>
          <w:sz w:val="28"/>
          <w:szCs w:val="28"/>
        </w:rPr>
        <w:t>).</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r w:rsidRPr="006F098B">
        <w:rPr>
          <w:rFonts w:ascii="Times New Roman" w:eastAsia="Times New Roman" w:hAnsi="Times New Roman" w:cs="Times New Roman"/>
          <w:b/>
          <w:bCs/>
          <w:sz w:val="28"/>
          <w:szCs w:val="28"/>
        </w:rPr>
        <w:t>3. Основная часть.</w:t>
      </w:r>
      <w:r w:rsidRPr="006F098B">
        <w:rPr>
          <w:rFonts w:ascii="Times New Roman" w:eastAsia="Times New Roman" w:hAnsi="Times New Roman" w:cs="Times New Roman"/>
          <w:sz w:val="28"/>
          <w:szCs w:val="28"/>
        </w:rPr>
        <w:t> Работа направлена на развитие исполнительского мастерства, разучивание песенного репертуара, отдельных фраз и мелодий по нотам. Работа над чистотой интонирования, правильной дикцией и артикуляцией, дыхания по фразам, динамическими оттенками.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4. Заключительная часть</w:t>
      </w:r>
      <w:r w:rsidRPr="006F098B">
        <w:rPr>
          <w:rFonts w:ascii="Times New Roman" w:eastAsia="Times New Roman" w:hAnsi="Times New Roman" w:cs="Times New Roman"/>
          <w:sz w:val="28"/>
          <w:szCs w:val="28"/>
        </w:rPr>
        <w:t>. Пение с движениями, которые дополняют песенный образ и делают его более эмоциональным и запоминающимся. Работа над выразительным артистичным исполнением                                    </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b/>
          <w:bCs/>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6E060D" w:rsidRPr="006F098B" w:rsidRDefault="006E060D"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b/>
          <w:bCs/>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lastRenderedPageBreak/>
        <w:t>Перспективный план</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Примерное распределение материала по программе</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вокального кружка «</w:t>
      </w:r>
      <w:r w:rsidR="005D0C85">
        <w:rPr>
          <w:rFonts w:ascii="Times New Roman" w:eastAsia="Times New Roman" w:hAnsi="Times New Roman" w:cs="Times New Roman"/>
          <w:i/>
          <w:iCs/>
          <w:sz w:val="28"/>
          <w:szCs w:val="28"/>
        </w:rPr>
        <w:t>Серебряные колокольчики</w:t>
      </w:r>
      <w:r w:rsidRPr="006F098B">
        <w:rPr>
          <w:rFonts w:ascii="Times New Roman" w:eastAsia="Times New Roman" w:hAnsi="Times New Roman" w:cs="Times New Roman"/>
          <w:i/>
          <w:iCs/>
          <w:sz w:val="28"/>
          <w:szCs w:val="28"/>
        </w:rPr>
        <w:t>».</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Первый год обучения</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8064"/>
        <w:gridCol w:w="130"/>
        <w:gridCol w:w="1221"/>
      </w:tblGrid>
      <w:tr w:rsidR="006F098B" w:rsidRPr="006F098B" w:rsidTr="00953F31">
        <w:tc>
          <w:tcPr>
            <w:tcW w:w="831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b/>
                <w:bCs/>
                <w:i/>
                <w:iCs/>
                <w:sz w:val="28"/>
                <w:szCs w:val="28"/>
              </w:rPr>
              <w:t>Репертуар</w:t>
            </w:r>
          </w:p>
        </w:tc>
        <w:tc>
          <w:tcPr>
            <w:tcW w:w="1260"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Кол-во часов</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Русские народные песни (с музыкальным сопровождением</w:t>
            </w:r>
            <w:proofErr w:type="gramStart"/>
            <w:r w:rsidRPr="006F098B">
              <w:rPr>
                <w:rFonts w:ascii="Times New Roman" w:eastAsia="Times New Roman" w:hAnsi="Times New Roman" w:cs="Times New Roman"/>
                <w:sz w:val="28"/>
                <w:szCs w:val="28"/>
              </w:rPr>
              <w:t xml:space="preserve"> )</w:t>
            </w:r>
            <w:proofErr w:type="gram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11</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Русские народные песни (без музыкального сопровождения)</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Детские эстрадные песни (с фортепианным сопровождением)</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8</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Детские эстрадные песни (под фонограмму)</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Песни из мультфильмов (с фортепианным сопровождением)</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t>Песни из мультфильмов (под фонограмму</w:t>
            </w:r>
            <w:proofErr w:type="gram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Упражнения и </w:t>
            </w:r>
            <w:proofErr w:type="spellStart"/>
            <w:r w:rsidRPr="006F098B">
              <w:rPr>
                <w:rFonts w:ascii="Times New Roman" w:eastAsia="Times New Roman" w:hAnsi="Times New Roman" w:cs="Times New Roman"/>
                <w:sz w:val="28"/>
                <w:szCs w:val="28"/>
              </w:rPr>
              <w:t>попевки</w:t>
            </w:r>
            <w:proofErr w:type="spell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32</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Всего</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72</w:t>
            </w:r>
          </w:p>
        </w:tc>
      </w:tr>
      <w:tr w:rsidR="006F098B" w:rsidRPr="006F098B" w:rsidTr="00953F31">
        <w:tc>
          <w:tcPr>
            <w:tcW w:w="831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1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124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r>
    </w:tbl>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Второй год обучения</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8181"/>
        <w:gridCol w:w="1234"/>
      </w:tblGrid>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b/>
                <w:bCs/>
                <w:i/>
                <w:iCs/>
                <w:sz w:val="28"/>
                <w:szCs w:val="28"/>
              </w:rPr>
              <w:t>Репертуар</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Кол-во часов</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Русские народные песни (с музыкальным сопровождением</w:t>
            </w:r>
            <w:proofErr w:type="gramStart"/>
            <w:r w:rsidRPr="006F098B">
              <w:rPr>
                <w:rFonts w:ascii="Times New Roman" w:eastAsia="Times New Roman" w:hAnsi="Times New Roman" w:cs="Times New Roman"/>
                <w:sz w:val="28"/>
                <w:szCs w:val="28"/>
              </w:rPr>
              <w:t xml:space="preserve"> )</w:t>
            </w:r>
            <w:proofErr w:type="gram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11</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Русские народные песни (без музыкального сопровождения)</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Детские эстрадные песни (с фортепианным сопровождением)</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8</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Детские эстрадные песни (под фонограмму)</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Песни из мультфильмов (с фортепианным сопровождением)</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t>Песни из мультфильмов (под фонограмму</w:t>
            </w:r>
            <w:proofErr w:type="gram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Упражнения и </w:t>
            </w:r>
            <w:proofErr w:type="spellStart"/>
            <w:r w:rsidRPr="006F098B">
              <w:rPr>
                <w:rFonts w:ascii="Times New Roman" w:eastAsia="Times New Roman" w:hAnsi="Times New Roman" w:cs="Times New Roman"/>
                <w:sz w:val="28"/>
                <w:szCs w:val="28"/>
              </w:rPr>
              <w:t>попевки</w:t>
            </w:r>
            <w:proofErr w:type="spell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32</w:t>
            </w:r>
          </w:p>
        </w:tc>
      </w:tr>
      <w:tr w:rsidR="006F098B" w:rsidRPr="006F098B" w:rsidTr="00953F31">
        <w:tc>
          <w:tcPr>
            <w:tcW w:w="832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Всего</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72</w:t>
            </w:r>
          </w:p>
        </w:tc>
      </w:tr>
    </w:tbl>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Третий год обучения</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 </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8064"/>
        <w:gridCol w:w="130"/>
        <w:gridCol w:w="1221"/>
      </w:tblGrid>
      <w:tr w:rsidR="006F098B" w:rsidRPr="006F098B" w:rsidTr="00953F31">
        <w:tc>
          <w:tcPr>
            <w:tcW w:w="831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b/>
                <w:bCs/>
                <w:i/>
                <w:iCs/>
                <w:sz w:val="28"/>
                <w:szCs w:val="28"/>
              </w:rPr>
              <w:t>Репертуар</w:t>
            </w:r>
          </w:p>
        </w:tc>
        <w:tc>
          <w:tcPr>
            <w:tcW w:w="1260"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Кол-во часов</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Русские народные песни (с музыкальным сопровождением</w:t>
            </w:r>
            <w:proofErr w:type="gramStart"/>
            <w:r w:rsidRPr="006F098B">
              <w:rPr>
                <w:rFonts w:ascii="Times New Roman" w:eastAsia="Times New Roman" w:hAnsi="Times New Roman" w:cs="Times New Roman"/>
                <w:sz w:val="28"/>
                <w:szCs w:val="28"/>
              </w:rPr>
              <w:t xml:space="preserve"> )</w:t>
            </w:r>
            <w:proofErr w:type="gram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11</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Русские народные песни (без музыкального сопровождения)</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Детские эстрадные песни (с фортепианным сопровождением)</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8</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Детские эстрадные песни (под фонограмму)</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5</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Песни из мультфильмов (с фортепианным сопровождением)</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t>Песни из мультфильмов (под фонограмму</w:t>
            </w:r>
            <w:proofErr w:type="gram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Упражнения и </w:t>
            </w:r>
            <w:proofErr w:type="spellStart"/>
            <w:r w:rsidRPr="006F098B">
              <w:rPr>
                <w:rFonts w:ascii="Times New Roman" w:eastAsia="Times New Roman" w:hAnsi="Times New Roman" w:cs="Times New Roman"/>
                <w:sz w:val="28"/>
                <w:szCs w:val="28"/>
              </w:rPr>
              <w:t>попевки</w:t>
            </w:r>
            <w:proofErr w:type="spellEnd"/>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32</w:t>
            </w:r>
          </w:p>
        </w:tc>
      </w:tr>
      <w:tr w:rsidR="006F098B" w:rsidRPr="006F098B" w:rsidTr="00953F31">
        <w:tc>
          <w:tcPr>
            <w:tcW w:w="8325" w:type="dxa"/>
            <w:gridSpan w:val="2"/>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Всего</w:t>
            </w:r>
          </w:p>
        </w:tc>
        <w:tc>
          <w:tcPr>
            <w:tcW w:w="12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72</w:t>
            </w:r>
          </w:p>
        </w:tc>
      </w:tr>
      <w:tr w:rsidR="006F098B" w:rsidRPr="006F098B" w:rsidTr="00953F31">
        <w:tc>
          <w:tcPr>
            <w:tcW w:w="831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1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124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r>
    </w:tbl>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Перспективный план работы</w:t>
      </w:r>
    </w:p>
    <w:p w:rsidR="00953F31" w:rsidRPr="006F098B" w:rsidRDefault="00953F31" w:rsidP="00953F31">
      <w:pPr>
        <w:shd w:val="clear" w:color="auto" w:fill="FFFFFF"/>
        <w:spacing w:before="30" w:after="30" w:line="240" w:lineRule="auto"/>
        <w:jc w:val="center"/>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вокального ансамбля «</w:t>
      </w:r>
      <w:r w:rsidR="005D0C85">
        <w:rPr>
          <w:rFonts w:ascii="Times New Roman" w:eastAsia="Times New Roman" w:hAnsi="Times New Roman" w:cs="Times New Roman"/>
          <w:i/>
          <w:iCs/>
          <w:sz w:val="28"/>
          <w:szCs w:val="28"/>
        </w:rPr>
        <w:t>Серебряные колокольчики</w:t>
      </w:r>
      <w:r w:rsidRPr="006F098B">
        <w:rPr>
          <w:rFonts w:ascii="Times New Roman" w:eastAsia="Times New Roman" w:hAnsi="Times New Roman" w:cs="Times New Roman"/>
          <w:i/>
          <w:iCs/>
          <w:sz w:val="28"/>
          <w:szCs w:val="28"/>
        </w:rPr>
        <w:t>»</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Первый год обучения</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008"/>
        <w:gridCol w:w="2013"/>
        <w:gridCol w:w="1862"/>
        <w:gridCol w:w="2119"/>
        <w:gridCol w:w="1413"/>
      </w:tblGrid>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Виды деятельности</w:t>
            </w:r>
          </w:p>
        </w:tc>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Программные задачи</w:t>
            </w:r>
          </w:p>
        </w:tc>
        <w:tc>
          <w:tcPr>
            <w:tcW w:w="189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Содержание занятий</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Музыкальный материал</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Часы</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распевание</w:t>
            </w:r>
          </w:p>
        </w:tc>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научить слышать свой голос; - научить распевать слова;</w:t>
            </w:r>
          </w:p>
        </w:tc>
        <w:tc>
          <w:tcPr>
            <w:tcW w:w="189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Упражнения на подачу голоса и распевание гласных звуков</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t xml:space="preserve">Различные </w:t>
            </w:r>
            <w:proofErr w:type="spellStart"/>
            <w:r w:rsidRPr="006F098B">
              <w:rPr>
                <w:rFonts w:ascii="Times New Roman" w:eastAsia="Times New Roman" w:hAnsi="Times New Roman" w:cs="Times New Roman"/>
                <w:sz w:val="28"/>
                <w:szCs w:val="28"/>
              </w:rPr>
              <w:t>распевки</w:t>
            </w:r>
            <w:proofErr w:type="spellEnd"/>
            <w:r w:rsidRPr="006F098B">
              <w:rPr>
                <w:rFonts w:ascii="Times New Roman" w:eastAsia="Times New Roman" w:hAnsi="Times New Roman" w:cs="Times New Roman"/>
                <w:sz w:val="28"/>
                <w:szCs w:val="28"/>
              </w:rPr>
              <w:t xml:space="preserve"> на слоги</w:t>
            </w:r>
            <w:proofErr w:type="gramEnd"/>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Разучивание и исполнение песен</w:t>
            </w:r>
          </w:p>
        </w:tc>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-учить </w:t>
            </w:r>
            <w:proofErr w:type="gramStart"/>
            <w:r w:rsidRPr="006F098B">
              <w:rPr>
                <w:rFonts w:ascii="Times New Roman" w:eastAsia="Times New Roman" w:hAnsi="Times New Roman" w:cs="Times New Roman"/>
                <w:sz w:val="28"/>
                <w:szCs w:val="28"/>
              </w:rPr>
              <w:t>правильно</w:t>
            </w:r>
            <w:proofErr w:type="gramEnd"/>
            <w:r w:rsidRPr="006F098B">
              <w:rPr>
                <w:rFonts w:ascii="Times New Roman" w:eastAsia="Times New Roman" w:hAnsi="Times New Roman" w:cs="Times New Roman"/>
                <w:sz w:val="28"/>
                <w:szCs w:val="28"/>
              </w:rPr>
              <w:t xml:space="preserve"> интонировать мелодию в диапазоне ре - ля 1 октавы; - узнавать вступление голоса после вступления и проигрыша</w:t>
            </w:r>
          </w:p>
        </w:tc>
        <w:tc>
          <w:tcPr>
            <w:tcW w:w="189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Знакомство с различными песнями и разбор их содержания; выучивание наизусть</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«Пляска с листочками»; «Зимняя песенка»; «Дед Мороз»; «Пляска с погремушками » «Мама»; «Вальс»; «Весенние цветы»</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Музыкальная грамота</w:t>
            </w:r>
          </w:p>
        </w:tc>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различать материал по двум понятиям: где петь, а где не петь; - ноты и дом</w:t>
            </w:r>
          </w:p>
        </w:tc>
        <w:tc>
          <w:tcPr>
            <w:tcW w:w="189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«Капельки»; «Вот иду я вверх, вот иду я вниз»; «Выше всех жираф растёт»</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Ритмические и </w:t>
            </w:r>
            <w:proofErr w:type="spellStart"/>
            <w:r w:rsidRPr="006F098B">
              <w:rPr>
                <w:rFonts w:ascii="Times New Roman" w:eastAsia="Times New Roman" w:hAnsi="Times New Roman" w:cs="Times New Roman"/>
                <w:sz w:val="28"/>
                <w:szCs w:val="28"/>
              </w:rPr>
              <w:t>реч</w:t>
            </w:r>
            <w:proofErr w:type="gramStart"/>
            <w:r w:rsidRPr="006F098B">
              <w:rPr>
                <w:rFonts w:ascii="Times New Roman" w:eastAsia="Times New Roman" w:hAnsi="Times New Roman" w:cs="Times New Roman"/>
                <w:sz w:val="28"/>
                <w:szCs w:val="28"/>
              </w:rPr>
              <w:t>е</w:t>
            </w:r>
            <w:proofErr w:type="spellEnd"/>
            <w:r w:rsidRPr="006F098B">
              <w:rPr>
                <w:rFonts w:ascii="Times New Roman" w:eastAsia="Times New Roman" w:hAnsi="Times New Roman" w:cs="Times New Roman"/>
                <w:sz w:val="28"/>
                <w:szCs w:val="28"/>
              </w:rPr>
              <w:t>-</w:t>
            </w:r>
            <w:proofErr w:type="gramEnd"/>
            <w:r w:rsidRPr="006F098B">
              <w:rPr>
                <w:rFonts w:ascii="Times New Roman" w:eastAsia="Times New Roman" w:hAnsi="Times New Roman" w:cs="Times New Roman"/>
                <w:sz w:val="28"/>
                <w:szCs w:val="28"/>
              </w:rPr>
              <w:t xml:space="preserve"> ритмические игры и упражнения</w:t>
            </w:r>
          </w:p>
        </w:tc>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развивать чувство метр</w:t>
            </w:r>
            <w:proofErr w:type="gramStart"/>
            <w:r w:rsidRPr="006F098B">
              <w:rPr>
                <w:rFonts w:ascii="Times New Roman" w:eastAsia="Times New Roman" w:hAnsi="Times New Roman" w:cs="Times New Roman"/>
                <w:sz w:val="28"/>
                <w:szCs w:val="28"/>
              </w:rPr>
              <w:t>о-</w:t>
            </w:r>
            <w:proofErr w:type="gramEnd"/>
            <w:r w:rsidRPr="006F098B">
              <w:rPr>
                <w:rFonts w:ascii="Times New Roman" w:eastAsia="Times New Roman" w:hAnsi="Times New Roman" w:cs="Times New Roman"/>
                <w:sz w:val="28"/>
                <w:szCs w:val="28"/>
              </w:rPr>
              <w:t xml:space="preserve"> ритма, ритмический слух</w:t>
            </w:r>
          </w:p>
        </w:tc>
        <w:tc>
          <w:tcPr>
            <w:tcW w:w="189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Картотека игр и упражнений</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Исполнение песен</w:t>
            </w:r>
          </w:p>
        </w:tc>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развивать музыкальную </w:t>
            </w:r>
            <w:r w:rsidRPr="006F098B">
              <w:rPr>
                <w:rFonts w:ascii="Times New Roman" w:eastAsia="Times New Roman" w:hAnsi="Times New Roman" w:cs="Times New Roman"/>
                <w:sz w:val="28"/>
                <w:szCs w:val="28"/>
              </w:rPr>
              <w:lastRenderedPageBreak/>
              <w:t>память (учить наизусть); - групповое пение; - включение минимальных движений</w:t>
            </w:r>
          </w:p>
        </w:tc>
        <w:tc>
          <w:tcPr>
            <w:tcW w:w="189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 xml:space="preserve">Исполнение выученных </w:t>
            </w:r>
            <w:r w:rsidRPr="006F098B">
              <w:rPr>
                <w:rFonts w:ascii="Times New Roman" w:eastAsia="Times New Roman" w:hAnsi="Times New Roman" w:cs="Times New Roman"/>
                <w:sz w:val="28"/>
                <w:szCs w:val="28"/>
              </w:rPr>
              <w:lastRenderedPageBreak/>
              <w:t>песен</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 xml:space="preserve">«Пляска с листочками»; </w:t>
            </w:r>
            <w:r w:rsidRPr="006F098B">
              <w:rPr>
                <w:rFonts w:ascii="Times New Roman" w:eastAsia="Times New Roman" w:hAnsi="Times New Roman" w:cs="Times New Roman"/>
                <w:sz w:val="28"/>
                <w:szCs w:val="28"/>
              </w:rPr>
              <w:lastRenderedPageBreak/>
              <w:t>«Зимняя песенка»; «Дед Мороз»; «Пляска с погремушками » «Мама»; «Вальс»; «Весенние цветы»</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40</w:t>
            </w:r>
          </w:p>
        </w:tc>
      </w:tr>
    </w:tbl>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lastRenderedPageBreak/>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Второй год обучения</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1875"/>
        <w:gridCol w:w="2284"/>
        <w:gridCol w:w="2104"/>
        <w:gridCol w:w="2035"/>
        <w:gridCol w:w="1117"/>
      </w:tblGrid>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Виды деятельности</w:t>
            </w:r>
          </w:p>
        </w:tc>
        <w:tc>
          <w:tcPr>
            <w:tcW w:w="235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Программные задачи</w:t>
            </w:r>
          </w:p>
        </w:tc>
        <w:tc>
          <w:tcPr>
            <w:tcW w:w="217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Содержание занятий</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Музыкальный материал</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Часы</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распевание</w:t>
            </w:r>
          </w:p>
        </w:tc>
        <w:tc>
          <w:tcPr>
            <w:tcW w:w="235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Развивать диапазон детского голоса; - учить брать дыхание после вступления и между музыкальными фразами</w:t>
            </w:r>
          </w:p>
        </w:tc>
        <w:tc>
          <w:tcPr>
            <w:tcW w:w="217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Упражнения на развитие слуха и голоса</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«Вот такая чепуха», «На птичьем дворе» Рыбкина, «Пляшут зайцы», «Дождик» Френкель</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Разучивание и исполнение песен</w:t>
            </w:r>
          </w:p>
        </w:tc>
        <w:tc>
          <w:tcPr>
            <w:tcW w:w="235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-учить чисто интонировать мелодию в диапазоне «ре» 1 октавы, до «до» 2; учить вместе начинать и заканчивать песню; петь с муз. сопровождением и без него; выразительно исполнять песни с разным эмоциональн</w:t>
            </w:r>
            <w:proofErr w:type="gramStart"/>
            <w:r w:rsidRPr="006F098B">
              <w:rPr>
                <w:rFonts w:ascii="Times New Roman" w:eastAsia="Times New Roman" w:hAnsi="Times New Roman" w:cs="Times New Roman"/>
                <w:sz w:val="28"/>
                <w:szCs w:val="28"/>
              </w:rPr>
              <w:t>о-</w:t>
            </w:r>
            <w:proofErr w:type="gramEnd"/>
            <w:r w:rsidRPr="006F098B">
              <w:rPr>
                <w:rFonts w:ascii="Times New Roman" w:eastAsia="Times New Roman" w:hAnsi="Times New Roman" w:cs="Times New Roman"/>
                <w:sz w:val="28"/>
                <w:szCs w:val="28"/>
              </w:rPr>
              <w:t xml:space="preserve"> образным содержанием Петь без напряжения, протяжно, подвижно, </w:t>
            </w:r>
            <w:proofErr w:type="spellStart"/>
            <w:r w:rsidRPr="006F098B">
              <w:rPr>
                <w:rFonts w:ascii="Times New Roman" w:eastAsia="Times New Roman" w:hAnsi="Times New Roman" w:cs="Times New Roman"/>
                <w:sz w:val="28"/>
                <w:szCs w:val="28"/>
              </w:rPr>
              <w:lastRenderedPageBreak/>
              <w:t>легко,отрывисто</w:t>
            </w:r>
            <w:proofErr w:type="spellEnd"/>
          </w:p>
        </w:tc>
        <w:tc>
          <w:tcPr>
            <w:tcW w:w="217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Знакомство с новой песней, беседа по содержанию, разучивание мелодии и текста</w:t>
            </w:r>
            <w:proofErr w:type="gramStart"/>
            <w:r w:rsidRPr="006F098B">
              <w:rPr>
                <w:rFonts w:ascii="Times New Roman" w:eastAsia="Times New Roman" w:hAnsi="Times New Roman" w:cs="Times New Roman"/>
                <w:sz w:val="28"/>
                <w:szCs w:val="28"/>
              </w:rPr>
              <w:t>.</w:t>
            </w:r>
            <w:proofErr w:type="gramEnd"/>
            <w:r w:rsidRPr="006F098B">
              <w:rPr>
                <w:rFonts w:ascii="Times New Roman" w:eastAsia="Times New Roman" w:hAnsi="Times New Roman" w:cs="Times New Roman"/>
                <w:sz w:val="28"/>
                <w:szCs w:val="28"/>
              </w:rPr>
              <w:t xml:space="preserve"> </w:t>
            </w:r>
            <w:proofErr w:type="gramStart"/>
            <w:r w:rsidRPr="006F098B">
              <w:rPr>
                <w:rFonts w:ascii="Times New Roman" w:eastAsia="Times New Roman" w:hAnsi="Times New Roman" w:cs="Times New Roman"/>
                <w:sz w:val="28"/>
                <w:szCs w:val="28"/>
              </w:rPr>
              <w:t>п</w:t>
            </w:r>
            <w:proofErr w:type="gramEnd"/>
            <w:r w:rsidRPr="006F098B">
              <w:rPr>
                <w:rFonts w:ascii="Times New Roman" w:eastAsia="Times New Roman" w:hAnsi="Times New Roman" w:cs="Times New Roman"/>
                <w:sz w:val="28"/>
                <w:szCs w:val="28"/>
              </w:rPr>
              <w:t>ение по руке, пение по фразам, пение мелодии на фразы, на слоги</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«Паучок» </w:t>
            </w:r>
            <w:proofErr w:type="spellStart"/>
            <w:r w:rsidRPr="006F098B">
              <w:rPr>
                <w:rFonts w:ascii="Times New Roman" w:eastAsia="Times New Roman" w:hAnsi="Times New Roman" w:cs="Times New Roman"/>
                <w:sz w:val="28"/>
                <w:szCs w:val="28"/>
              </w:rPr>
              <w:t>К.Костин</w:t>
            </w:r>
            <w:proofErr w:type="spellEnd"/>
            <w:r w:rsidRPr="006F098B">
              <w:rPr>
                <w:rFonts w:ascii="Times New Roman" w:eastAsia="Times New Roman" w:hAnsi="Times New Roman" w:cs="Times New Roman"/>
                <w:sz w:val="28"/>
                <w:szCs w:val="28"/>
              </w:rPr>
              <w:t xml:space="preserve">, «Цветные огоньки» М. </w:t>
            </w:r>
            <w:proofErr w:type="spellStart"/>
            <w:r w:rsidRPr="006F098B">
              <w:rPr>
                <w:rFonts w:ascii="Times New Roman" w:eastAsia="Times New Roman" w:hAnsi="Times New Roman" w:cs="Times New Roman"/>
                <w:sz w:val="28"/>
                <w:szCs w:val="28"/>
              </w:rPr>
              <w:t>Карминский</w:t>
            </w:r>
            <w:proofErr w:type="spellEnd"/>
            <w:r w:rsidRPr="006F098B">
              <w:rPr>
                <w:rFonts w:ascii="Times New Roman" w:eastAsia="Times New Roman" w:hAnsi="Times New Roman" w:cs="Times New Roman"/>
                <w:sz w:val="28"/>
                <w:szCs w:val="28"/>
              </w:rPr>
              <w:t xml:space="preserve">, «Манная каша» Г. </w:t>
            </w:r>
            <w:proofErr w:type="spellStart"/>
            <w:r w:rsidRPr="006F098B">
              <w:rPr>
                <w:rFonts w:ascii="Times New Roman" w:eastAsia="Times New Roman" w:hAnsi="Times New Roman" w:cs="Times New Roman"/>
                <w:sz w:val="28"/>
                <w:szCs w:val="28"/>
              </w:rPr>
              <w:t>Абелян</w:t>
            </w:r>
            <w:proofErr w:type="spellEnd"/>
            <w:r w:rsidRPr="006F098B">
              <w:rPr>
                <w:rFonts w:ascii="Times New Roman" w:eastAsia="Times New Roman" w:hAnsi="Times New Roman" w:cs="Times New Roman"/>
                <w:sz w:val="28"/>
                <w:szCs w:val="28"/>
              </w:rPr>
              <w:t xml:space="preserve">, «Хомячок» Г. </w:t>
            </w:r>
            <w:proofErr w:type="spellStart"/>
            <w:r w:rsidRPr="006F098B">
              <w:rPr>
                <w:rFonts w:ascii="Times New Roman" w:eastAsia="Times New Roman" w:hAnsi="Times New Roman" w:cs="Times New Roman"/>
                <w:sz w:val="28"/>
                <w:szCs w:val="28"/>
              </w:rPr>
              <w:t>Абелян</w:t>
            </w:r>
            <w:proofErr w:type="spellEnd"/>
            <w:r w:rsidRPr="006F098B">
              <w:rPr>
                <w:rFonts w:ascii="Times New Roman" w:eastAsia="Times New Roman" w:hAnsi="Times New Roman" w:cs="Times New Roman"/>
                <w:sz w:val="28"/>
                <w:szCs w:val="28"/>
              </w:rPr>
              <w:t xml:space="preserve">, «Гномик» </w:t>
            </w:r>
            <w:proofErr w:type="spellStart"/>
            <w:r w:rsidRPr="006F098B">
              <w:rPr>
                <w:rFonts w:ascii="Times New Roman" w:eastAsia="Times New Roman" w:hAnsi="Times New Roman" w:cs="Times New Roman"/>
                <w:sz w:val="28"/>
                <w:szCs w:val="28"/>
              </w:rPr>
              <w:t>О.Юдахина</w:t>
            </w:r>
            <w:proofErr w:type="spellEnd"/>
            <w:r w:rsidRPr="006F098B">
              <w:rPr>
                <w:rFonts w:ascii="Times New Roman" w:eastAsia="Times New Roman" w:hAnsi="Times New Roman" w:cs="Times New Roman"/>
                <w:sz w:val="28"/>
                <w:szCs w:val="28"/>
              </w:rPr>
              <w:t xml:space="preserve">, «Новогодняя песенка» </w:t>
            </w:r>
            <w:proofErr w:type="spellStart"/>
            <w:r w:rsidRPr="006F098B">
              <w:rPr>
                <w:rFonts w:ascii="Times New Roman" w:eastAsia="Times New Roman" w:hAnsi="Times New Roman" w:cs="Times New Roman"/>
                <w:sz w:val="28"/>
                <w:szCs w:val="28"/>
              </w:rPr>
              <w:t>Германовска</w:t>
            </w:r>
            <w:proofErr w:type="spellEnd"/>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Музыкальная грамота</w:t>
            </w:r>
          </w:p>
        </w:tc>
        <w:tc>
          <w:tcPr>
            <w:tcW w:w="235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 различать звуки по высоте, по длительности; - учить различать и называть отдельные части </w:t>
            </w:r>
            <w:proofErr w:type="spellStart"/>
            <w:r w:rsidRPr="006F098B">
              <w:rPr>
                <w:rFonts w:ascii="Times New Roman" w:eastAsia="Times New Roman" w:hAnsi="Times New Roman" w:cs="Times New Roman"/>
                <w:sz w:val="28"/>
                <w:szCs w:val="28"/>
              </w:rPr>
              <w:t>муз</w:t>
            </w:r>
            <w:proofErr w:type="gramStart"/>
            <w:r w:rsidRPr="006F098B">
              <w:rPr>
                <w:rFonts w:ascii="Times New Roman" w:eastAsia="Times New Roman" w:hAnsi="Times New Roman" w:cs="Times New Roman"/>
                <w:sz w:val="28"/>
                <w:szCs w:val="28"/>
              </w:rPr>
              <w:t>.п</w:t>
            </w:r>
            <w:proofErr w:type="gramEnd"/>
            <w:r w:rsidRPr="006F098B">
              <w:rPr>
                <w:rFonts w:ascii="Times New Roman" w:eastAsia="Times New Roman" w:hAnsi="Times New Roman" w:cs="Times New Roman"/>
                <w:sz w:val="28"/>
                <w:szCs w:val="28"/>
              </w:rPr>
              <w:t>роизведения</w:t>
            </w:r>
            <w:proofErr w:type="spellEnd"/>
            <w:r w:rsidRPr="006F098B">
              <w:rPr>
                <w:rFonts w:ascii="Times New Roman" w:eastAsia="Times New Roman" w:hAnsi="Times New Roman" w:cs="Times New Roman"/>
                <w:sz w:val="28"/>
                <w:szCs w:val="28"/>
              </w:rPr>
              <w:t xml:space="preserve"> вступление, проигрыш, заключение, куплет, припев</w:t>
            </w:r>
          </w:p>
        </w:tc>
        <w:tc>
          <w:tcPr>
            <w:tcW w:w="217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«Музыкальный букварь» Разучиваемые произведения</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Ритмические и </w:t>
            </w:r>
            <w:proofErr w:type="spellStart"/>
            <w:r w:rsidRPr="006F098B">
              <w:rPr>
                <w:rFonts w:ascii="Times New Roman" w:eastAsia="Times New Roman" w:hAnsi="Times New Roman" w:cs="Times New Roman"/>
                <w:sz w:val="28"/>
                <w:szCs w:val="28"/>
              </w:rPr>
              <w:t>реч</w:t>
            </w:r>
            <w:proofErr w:type="gramStart"/>
            <w:r w:rsidRPr="006F098B">
              <w:rPr>
                <w:rFonts w:ascii="Times New Roman" w:eastAsia="Times New Roman" w:hAnsi="Times New Roman" w:cs="Times New Roman"/>
                <w:sz w:val="28"/>
                <w:szCs w:val="28"/>
              </w:rPr>
              <w:t>е</w:t>
            </w:r>
            <w:proofErr w:type="spellEnd"/>
            <w:r w:rsidRPr="006F098B">
              <w:rPr>
                <w:rFonts w:ascii="Times New Roman" w:eastAsia="Times New Roman" w:hAnsi="Times New Roman" w:cs="Times New Roman"/>
                <w:sz w:val="28"/>
                <w:szCs w:val="28"/>
              </w:rPr>
              <w:t>-</w:t>
            </w:r>
            <w:proofErr w:type="gramEnd"/>
            <w:r w:rsidRPr="006F098B">
              <w:rPr>
                <w:rFonts w:ascii="Times New Roman" w:eastAsia="Times New Roman" w:hAnsi="Times New Roman" w:cs="Times New Roman"/>
                <w:sz w:val="28"/>
                <w:szCs w:val="28"/>
              </w:rPr>
              <w:t xml:space="preserve"> ритмические игры и упражнения</w:t>
            </w:r>
          </w:p>
        </w:tc>
        <w:tc>
          <w:tcPr>
            <w:tcW w:w="235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развивать чувство метро – ритма, - развивать ритмический слух</w:t>
            </w:r>
          </w:p>
        </w:tc>
        <w:tc>
          <w:tcPr>
            <w:tcW w:w="217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Картотека игр и упражнений</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20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Исполнение песен</w:t>
            </w:r>
          </w:p>
        </w:tc>
        <w:tc>
          <w:tcPr>
            <w:tcW w:w="235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развивать музыкальную память, - учить сольному исполнению, - учить петь выразительно в разных темпах, меняя динамические оттенки</w:t>
            </w:r>
          </w:p>
        </w:tc>
        <w:tc>
          <w:tcPr>
            <w:tcW w:w="217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Пение ранее выученных песен подгруппой и по одному, пение с движением, </w:t>
            </w:r>
            <w:proofErr w:type="spellStart"/>
            <w:r w:rsidRPr="006F098B">
              <w:rPr>
                <w:rFonts w:ascii="Times New Roman" w:eastAsia="Times New Roman" w:hAnsi="Times New Roman" w:cs="Times New Roman"/>
                <w:sz w:val="28"/>
                <w:szCs w:val="28"/>
              </w:rPr>
              <w:t>инсценирование</w:t>
            </w:r>
            <w:proofErr w:type="spellEnd"/>
            <w:r w:rsidRPr="006F098B">
              <w:rPr>
                <w:rFonts w:ascii="Times New Roman" w:eastAsia="Times New Roman" w:hAnsi="Times New Roman" w:cs="Times New Roman"/>
                <w:sz w:val="28"/>
                <w:szCs w:val="28"/>
              </w:rPr>
              <w:t xml:space="preserve"> песен</w:t>
            </w:r>
          </w:p>
        </w:tc>
        <w:tc>
          <w:tcPr>
            <w:tcW w:w="214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«Паучок», «Цветные огоньки» </w:t>
            </w:r>
            <w:proofErr w:type="spellStart"/>
            <w:r w:rsidRPr="006F098B">
              <w:rPr>
                <w:rFonts w:ascii="Times New Roman" w:eastAsia="Times New Roman" w:hAnsi="Times New Roman" w:cs="Times New Roman"/>
                <w:sz w:val="28"/>
                <w:szCs w:val="28"/>
              </w:rPr>
              <w:t>М.Карминский</w:t>
            </w:r>
            <w:proofErr w:type="spellEnd"/>
            <w:proofErr w:type="gramStart"/>
            <w:r w:rsidRPr="006F098B">
              <w:rPr>
                <w:rFonts w:ascii="Times New Roman" w:eastAsia="Times New Roman" w:hAnsi="Times New Roman" w:cs="Times New Roman"/>
                <w:sz w:val="28"/>
                <w:szCs w:val="28"/>
              </w:rPr>
              <w:t xml:space="preserve"> ,</w:t>
            </w:r>
            <w:proofErr w:type="gramEnd"/>
            <w:r w:rsidRPr="006F098B">
              <w:rPr>
                <w:rFonts w:ascii="Times New Roman" w:eastAsia="Times New Roman" w:hAnsi="Times New Roman" w:cs="Times New Roman"/>
                <w:sz w:val="28"/>
                <w:szCs w:val="28"/>
              </w:rPr>
              <w:t xml:space="preserve">«Манная каша», «Хомячок» </w:t>
            </w:r>
            <w:proofErr w:type="spellStart"/>
            <w:r w:rsidRPr="006F098B">
              <w:rPr>
                <w:rFonts w:ascii="Times New Roman" w:eastAsia="Times New Roman" w:hAnsi="Times New Roman" w:cs="Times New Roman"/>
                <w:sz w:val="28"/>
                <w:szCs w:val="28"/>
              </w:rPr>
              <w:t>Г.Абелян</w:t>
            </w:r>
            <w:proofErr w:type="spellEnd"/>
            <w:r w:rsidRPr="006F098B">
              <w:rPr>
                <w:rFonts w:ascii="Times New Roman" w:eastAsia="Times New Roman" w:hAnsi="Times New Roman" w:cs="Times New Roman"/>
                <w:sz w:val="28"/>
                <w:szCs w:val="28"/>
              </w:rPr>
              <w:t xml:space="preserve">, «Гномик» </w:t>
            </w:r>
            <w:proofErr w:type="spellStart"/>
            <w:r w:rsidRPr="006F098B">
              <w:rPr>
                <w:rFonts w:ascii="Times New Roman" w:eastAsia="Times New Roman" w:hAnsi="Times New Roman" w:cs="Times New Roman"/>
                <w:sz w:val="28"/>
                <w:szCs w:val="28"/>
              </w:rPr>
              <w:t>О.Юдахина</w:t>
            </w:r>
            <w:proofErr w:type="spellEnd"/>
            <w:r w:rsidRPr="006F098B">
              <w:rPr>
                <w:rFonts w:ascii="Times New Roman" w:eastAsia="Times New Roman" w:hAnsi="Times New Roman" w:cs="Times New Roman"/>
                <w:sz w:val="28"/>
                <w:szCs w:val="28"/>
              </w:rPr>
              <w:t xml:space="preserve">, «Новогодняя песенка» </w:t>
            </w:r>
            <w:proofErr w:type="spellStart"/>
            <w:r w:rsidRPr="006F098B">
              <w:rPr>
                <w:rFonts w:ascii="Times New Roman" w:eastAsia="Times New Roman" w:hAnsi="Times New Roman" w:cs="Times New Roman"/>
                <w:sz w:val="28"/>
                <w:szCs w:val="28"/>
              </w:rPr>
              <w:t>Германовская</w:t>
            </w:r>
            <w:proofErr w:type="spellEnd"/>
            <w:r w:rsidRPr="006F098B">
              <w:rPr>
                <w:rFonts w:ascii="Times New Roman" w:eastAsia="Times New Roman" w:hAnsi="Times New Roman" w:cs="Times New Roman"/>
                <w:sz w:val="28"/>
                <w:szCs w:val="28"/>
              </w:rPr>
              <w:t>.</w:t>
            </w:r>
          </w:p>
        </w:tc>
        <w:tc>
          <w:tcPr>
            <w:tcW w:w="1485"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bl>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 </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Третий год обучения</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 </w:t>
      </w:r>
    </w:p>
    <w:tbl>
      <w:tblPr>
        <w:tblW w:w="11199" w:type="dxa"/>
        <w:tblInd w:w="-1246"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770"/>
        <w:gridCol w:w="2640"/>
        <w:gridCol w:w="2100"/>
        <w:gridCol w:w="3697"/>
        <w:gridCol w:w="992"/>
      </w:tblGrid>
      <w:tr w:rsidR="006F098B" w:rsidRPr="006F098B" w:rsidTr="00953F31">
        <w:tc>
          <w:tcPr>
            <w:tcW w:w="177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Виды деятельности</w:t>
            </w:r>
          </w:p>
        </w:tc>
        <w:tc>
          <w:tcPr>
            <w:tcW w:w="26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Программные задачи</w:t>
            </w:r>
          </w:p>
        </w:tc>
        <w:tc>
          <w:tcPr>
            <w:tcW w:w="210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Содержание занятий</w:t>
            </w:r>
          </w:p>
        </w:tc>
        <w:tc>
          <w:tcPr>
            <w:tcW w:w="3697"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Музыкальный материал</w:t>
            </w:r>
          </w:p>
        </w:tc>
        <w:tc>
          <w:tcPr>
            <w:tcW w:w="992"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Часы</w:t>
            </w:r>
          </w:p>
        </w:tc>
      </w:tr>
      <w:tr w:rsidR="006F098B" w:rsidRPr="006F098B" w:rsidTr="00953F31">
        <w:tc>
          <w:tcPr>
            <w:tcW w:w="177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распевание</w:t>
            </w:r>
          </w:p>
        </w:tc>
        <w:tc>
          <w:tcPr>
            <w:tcW w:w="26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Развивать диапазон детского голоса; - учить брать дыхание после вступления и между музыкальными </w:t>
            </w:r>
            <w:r w:rsidRPr="006F098B">
              <w:rPr>
                <w:rFonts w:ascii="Times New Roman" w:eastAsia="Times New Roman" w:hAnsi="Times New Roman" w:cs="Times New Roman"/>
                <w:sz w:val="28"/>
                <w:szCs w:val="28"/>
              </w:rPr>
              <w:lastRenderedPageBreak/>
              <w:t>фразами</w:t>
            </w:r>
          </w:p>
        </w:tc>
        <w:tc>
          <w:tcPr>
            <w:tcW w:w="210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Упражнения на развитие слуха и голоса</w:t>
            </w:r>
          </w:p>
        </w:tc>
        <w:tc>
          <w:tcPr>
            <w:tcW w:w="3697"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«Вот такая чепуха», «На птичьем дворе» Рыбкина, «Пляшут зайцы», «Дождик» Френкель</w:t>
            </w:r>
          </w:p>
        </w:tc>
        <w:tc>
          <w:tcPr>
            <w:tcW w:w="992"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177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Разучивание и исполнение песен</w:t>
            </w:r>
          </w:p>
        </w:tc>
        <w:tc>
          <w:tcPr>
            <w:tcW w:w="26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-учить чисто интонировать мелодию в диапазоне «ре» 1 октавы, до «до» 2; учить вместе начинать и заканчивать песню; петь с муз. сопровождением и без него; выразительно исполнять песни с разным эмоциональн</w:t>
            </w:r>
            <w:proofErr w:type="gramStart"/>
            <w:r w:rsidRPr="006F098B">
              <w:rPr>
                <w:rFonts w:ascii="Times New Roman" w:eastAsia="Times New Roman" w:hAnsi="Times New Roman" w:cs="Times New Roman"/>
                <w:sz w:val="28"/>
                <w:szCs w:val="28"/>
              </w:rPr>
              <w:t>о-</w:t>
            </w:r>
            <w:proofErr w:type="gramEnd"/>
            <w:r w:rsidRPr="006F098B">
              <w:rPr>
                <w:rFonts w:ascii="Times New Roman" w:eastAsia="Times New Roman" w:hAnsi="Times New Roman" w:cs="Times New Roman"/>
                <w:sz w:val="28"/>
                <w:szCs w:val="28"/>
              </w:rPr>
              <w:t xml:space="preserve"> образным содержанием Петь без напряжения, протяжно, подвижно, </w:t>
            </w:r>
            <w:proofErr w:type="spellStart"/>
            <w:r w:rsidRPr="006F098B">
              <w:rPr>
                <w:rFonts w:ascii="Times New Roman" w:eastAsia="Times New Roman" w:hAnsi="Times New Roman" w:cs="Times New Roman"/>
                <w:sz w:val="28"/>
                <w:szCs w:val="28"/>
              </w:rPr>
              <w:t>легко,отрывисто</w:t>
            </w:r>
            <w:proofErr w:type="spellEnd"/>
          </w:p>
        </w:tc>
        <w:tc>
          <w:tcPr>
            <w:tcW w:w="210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Знакомство с новой песней, беседа по содержанию, разучивание мелодии и текста</w:t>
            </w:r>
            <w:proofErr w:type="gramStart"/>
            <w:r w:rsidRPr="006F098B">
              <w:rPr>
                <w:rFonts w:ascii="Times New Roman" w:eastAsia="Times New Roman" w:hAnsi="Times New Roman" w:cs="Times New Roman"/>
                <w:sz w:val="28"/>
                <w:szCs w:val="28"/>
              </w:rPr>
              <w:t>.</w:t>
            </w:r>
            <w:proofErr w:type="gramEnd"/>
            <w:r w:rsidRPr="006F098B">
              <w:rPr>
                <w:rFonts w:ascii="Times New Roman" w:eastAsia="Times New Roman" w:hAnsi="Times New Roman" w:cs="Times New Roman"/>
                <w:sz w:val="28"/>
                <w:szCs w:val="28"/>
              </w:rPr>
              <w:t xml:space="preserve"> </w:t>
            </w:r>
            <w:proofErr w:type="gramStart"/>
            <w:r w:rsidRPr="006F098B">
              <w:rPr>
                <w:rFonts w:ascii="Times New Roman" w:eastAsia="Times New Roman" w:hAnsi="Times New Roman" w:cs="Times New Roman"/>
                <w:sz w:val="28"/>
                <w:szCs w:val="28"/>
              </w:rPr>
              <w:t>п</w:t>
            </w:r>
            <w:proofErr w:type="gramEnd"/>
            <w:r w:rsidRPr="006F098B">
              <w:rPr>
                <w:rFonts w:ascii="Times New Roman" w:eastAsia="Times New Roman" w:hAnsi="Times New Roman" w:cs="Times New Roman"/>
                <w:sz w:val="28"/>
                <w:szCs w:val="28"/>
              </w:rPr>
              <w:t>ение по руке, пение по фразам, пение по руке, мелодии на фразы, на гласные слоги</w:t>
            </w:r>
          </w:p>
        </w:tc>
        <w:tc>
          <w:tcPr>
            <w:tcW w:w="3697"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t xml:space="preserve">«С нами друг»    Г. Струве, «Гномики»         К. Костина, «Почемучки» </w:t>
            </w:r>
            <w:proofErr w:type="spellStart"/>
            <w:r w:rsidRPr="006F098B">
              <w:rPr>
                <w:rFonts w:ascii="Times New Roman" w:eastAsia="Times New Roman" w:hAnsi="Times New Roman" w:cs="Times New Roman"/>
                <w:sz w:val="28"/>
                <w:szCs w:val="28"/>
              </w:rPr>
              <w:t>Л.Туркина</w:t>
            </w:r>
            <w:proofErr w:type="spellEnd"/>
            <w:r w:rsidRPr="006F098B">
              <w:rPr>
                <w:rFonts w:ascii="Times New Roman" w:eastAsia="Times New Roman" w:hAnsi="Times New Roman" w:cs="Times New Roman"/>
                <w:sz w:val="28"/>
                <w:szCs w:val="28"/>
              </w:rPr>
              <w:t xml:space="preserve">,         «Я рисую море» </w:t>
            </w:r>
            <w:proofErr w:type="spellStart"/>
            <w:r w:rsidRPr="006F098B">
              <w:rPr>
                <w:rFonts w:ascii="Times New Roman" w:eastAsia="Times New Roman" w:hAnsi="Times New Roman" w:cs="Times New Roman"/>
                <w:sz w:val="28"/>
                <w:szCs w:val="28"/>
              </w:rPr>
              <w:t>Н.Тимофеева</w:t>
            </w:r>
            <w:proofErr w:type="spellEnd"/>
            <w:r w:rsidRPr="006F098B">
              <w:rPr>
                <w:rFonts w:ascii="Times New Roman" w:eastAsia="Times New Roman" w:hAnsi="Times New Roman" w:cs="Times New Roman"/>
                <w:sz w:val="28"/>
                <w:szCs w:val="28"/>
              </w:rPr>
              <w:t xml:space="preserve">, «Кэти и Петя» </w:t>
            </w:r>
            <w:proofErr w:type="spellStart"/>
            <w:r w:rsidRPr="006F098B">
              <w:rPr>
                <w:rFonts w:ascii="Times New Roman" w:eastAsia="Times New Roman" w:hAnsi="Times New Roman" w:cs="Times New Roman"/>
                <w:sz w:val="28"/>
                <w:szCs w:val="28"/>
              </w:rPr>
              <w:t>О.Поляковой</w:t>
            </w:r>
            <w:proofErr w:type="spellEnd"/>
            <w:r w:rsidRPr="006F098B">
              <w:rPr>
                <w:rFonts w:ascii="Times New Roman" w:eastAsia="Times New Roman" w:hAnsi="Times New Roman" w:cs="Times New Roman"/>
                <w:sz w:val="28"/>
                <w:szCs w:val="28"/>
              </w:rPr>
              <w:t>, «Мурлыка»        А. Морозова, «Зелёные ботинки»             С.  Гаврилова.</w:t>
            </w:r>
            <w:proofErr w:type="gramEnd"/>
          </w:p>
        </w:tc>
        <w:tc>
          <w:tcPr>
            <w:tcW w:w="992"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177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Музыкальная грамота</w:t>
            </w:r>
          </w:p>
        </w:tc>
        <w:tc>
          <w:tcPr>
            <w:tcW w:w="26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 различать звуки по высоте, по длительности; - учить различать и называть отдельные части </w:t>
            </w:r>
            <w:proofErr w:type="spellStart"/>
            <w:r w:rsidRPr="006F098B">
              <w:rPr>
                <w:rFonts w:ascii="Times New Roman" w:eastAsia="Times New Roman" w:hAnsi="Times New Roman" w:cs="Times New Roman"/>
                <w:sz w:val="28"/>
                <w:szCs w:val="28"/>
              </w:rPr>
              <w:t>муз</w:t>
            </w:r>
            <w:proofErr w:type="gramStart"/>
            <w:r w:rsidRPr="006F098B">
              <w:rPr>
                <w:rFonts w:ascii="Times New Roman" w:eastAsia="Times New Roman" w:hAnsi="Times New Roman" w:cs="Times New Roman"/>
                <w:sz w:val="28"/>
                <w:szCs w:val="28"/>
              </w:rPr>
              <w:t>.п</w:t>
            </w:r>
            <w:proofErr w:type="gramEnd"/>
            <w:r w:rsidRPr="006F098B">
              <w:rPr>
                <w:rFonts w:ascii="Times New Roman" w:eastAsia="Times New Roman" w:hAnsi="Times New Roman" w:cs="Times New Roman"/>
                <w:sz w:val="28"/>
                <w:szCs w:val="28"/>
              </w:rPr>
              <w:t>роизведения</w:t>
            </w:r>
            <w:proofErr w:type="spellEnd"/>
            <w:r w:rsidRPr="006F098B">
              <w:rPr>
                <w:rFonts w:ascii="Times New Roman" w:eastAsia="Times New Roman" w:hAnsi="Times New Roman" w:cs="Times New Roman"/>
                <w:sz w:val="28"/>
                <w:szCs w:val="28"/>
              </w:rPr>
              <w:t xml:space="preserve"> вступление, проигрыш, заключение, куплет, припев</w:t>
            </w:r>
          </w:p>
        </w:tc>
        <w:tc>
          <w:tcPr>
            <w:tcW w:w="210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3697"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«Музыкальный букварь» Разучиваемые произведения</w:t>
            </w:r>
          </w:p>
        </w:tc>
        <w:tc>
          <w:tcPr>
            <w:tcW w:w="992"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177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Ритмические и </w:t>
            </w:r>
            <w:proofErr w:type="spellStart"/>
            <w:r w:rsidRPr="006F098B">
              <w:rPr>
                <w:rFonts w:ascii="Times New Roman" w:eastAsia="Times New Roman" w:hAnsi="Times New Roman" w:cs="Times New Roman"/>
                <w:sz w:val="28"/>
                <w:szCs w:val="28"/>
              </w:rPr>
              <w:t>реч</w:t>
            </w:r>
            <w:proofErr w:type="gramStart"/>
            <w:r w:rsidRPr="006F098B">
              <w:rPr>
                <w:rFonts w:ascii="Times New Roman" w:eastAsia="Times New Roman" w:hAnsi="Times New Roman" w:cs="Times New Roman"/>
                <w:sz w:val="28"/>
                <w:szCs w:val="28"/>
              </w:rPr>
              <w:t>е</w:t>
            </w:r>
            <w:proofErr w:type="spellEnd"/>
            <w:r w:rsidRPr="006F098B">
              <w:rPr>
                <w:rFonts w:ascii="Times New Roman" w:eastAsia="Times New Roman" w:hAnsi="Times New Roman" w:cs="Times New Roman"/>
                <w:sz w:val="28"/>
                <w:szCs w:val="28"/>
              </w:rPr>
              <w:t>-</w:t>
            </w:r>
            <w:proofErr w:type="gramEnd"/>
            <w:r w:rsidRPr="006F098B">
              <w:rPr>
                <w:rFonts w:ascii="Times New Roman" w:eastAsia="Times New Roman" w:hAnsi="Times New Roman" w:cs="Times New Roman"/>
                <w:sz w:val="28"/>
                <w:szCs w:val="28"/>
              </w:rPr>
              <w:t xml:space="preserve"> ритмические игры и упражнения</w:t>
            </w:r>
          </w:p>
        </w:tc>
        <w:tc>
          <w:tcPr>
            <w:tcW w:w="26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развивать чувство  ритма,</w:t>
            </w:r>
          </w:p>
          <w:p w:rsidR="00953F31" w:rsidRPr="006F098B" w:rsidRDefault="00953F31" w:rsidP="00953F31">
            <w:pPr>
              <w:spacing w:before="30" w:after="3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 развивать ритмический слух</w:t>
            </w:r>
          </w:p>
        </w:tc>
        <w:tc>
          <w:tcPr>
            <w:tcW w:w="210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Картотека игр и упражнений</w:t>
            </w:r>
          </w:p>
        </w:tc>
        <w:tc>
          <w:tcPr>
            <w:tcW w:w="3697"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w:t>
            </w:r>
          </w:p>
        </w:tc>
        <w:tc>
          <w:tcPr>
            <w:tcW w:w="992"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40</w:t>
            </w:r>
          </w:p>
        </w:tc>
      </w:tr>
      <w:tr w:rsidR="006F098B" w:rsidRPr="006F098B" w:rsidTr="00953F31">
        <w:tc>
          <w:tcPr>
            <w:tcW w:w="177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Исполнение песен</w:t>
            </w:r>
          </w:p>
        </w:tc>
        <w:tc>
          <w:tcPr>
            <w:tcW w:w="264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развивать музыкальную память, - учить сольному исполнению, - учить петь выразительно в разных </w:t>
            </w:r>
            <w:proofErr w:type="spellStart"/>
            <w:r w:rsidRPr="006F098B">
              <w:rPr>
                <w:rFonts w:ascii="Times New Roman" w:eastAsia="Times New Roman" w:hAnsi="Times New Roman" w:cs="Times New Roman"/>
                <w:sz w:val="28"/>
                <w:szCs w:val="28"/>
              </w:rPr>
              <w:lastRenderedPageBreak/>
              <w:t>темпах</w:t>
            </w:r>
            <w:proofErr w:type="gramStart"/>
            <w:r w:rsidRPr="006F098B">
              <w:rPr>
                <w:rFonts w:ascii="Times New Roman" w:eastAsia="Times New Roman" w:hAnsi="Times New Roman" w:cs="Times New Roman"/>
                <w:sz w:val="28"/>
                <w:szCs w:val="28"/>
              </w:rPr>
              <w:t>,т</w:t>
            </w:r>
            <w:proofErr w:type="gramEnd"/>
            <w:r w:rsidRPr="006F098B">
              <w:rPr>
                <w:rFonts w:ascii="Times New Roman" w:eastAsia="Times New Roman" w:hAnsi="Times New Roman" w:cs="Times New Roman"/>
                <w:sz w:val="28"/>
                <w:szCs w:val="28"/>
              </w:rPr>
              <w:t>ональностях</w:t>
            </w:r>
            <w:proofErr w:type="spellEnd"/>
            <w:r w:rsidRPr="006F098B">
              <w:rPr>
                <w:rFonts w:ascii="Times New Roman" w:eastAsia="Times New Roman" w:hAnsi="Times New Roman" w:cs="Times New Roman"/>
                <w:sz w:val="28"/>
                <w:szCs w:val="28"/>
              </w:rPr>
              <w:t xml:space="preserve"> меняя динамические оттенки</w:t>
            </w:r>
          </w:p>
        </w:tc>
        <w:tc>
          <w:tcPr>
            <w:tcW w:w="2100"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 xml:space="preserve">Пение ранее выученных песен подгруппой и по одному, пение с движением, </w:t>
            </w:r>
            <w:proofErr w:type="spellStart"/>
            <w:r w:rsidRPr="006F098B">
              <w:rPr>
                <w:rFonts w:ascii="Times New Roman" w:eastAsia="Times New Roman" w:hAnsi="Times New Roman" w:cs="Times New Roman"/>
                <w:sz w:val="28"/>
                <w:szCs w:val="28"/>
              </w:rPr>
              <w:t>инсценирование</w:t>
            </w:r>
            <w:proofErr w:type="spellEnd"/>
            <w:r w:rsidRPr="006F098B">
              <w:rPr>
                <w:rFonts w:ascii="Times New Roman" w:eastAsia="Times New Roman" w:hAnsi="Times New Roman" w:cs="Times New Roman"/>
                <w:sz w:val="28"/>
                <w:szCs w:val="28"/>
              </w:rPr>
              <w:t xml:space="preserve"> </w:t>
            </w:r>
            <w:r w:rsidRPr="006F098B">
              <w:rPr>
                <w:rFonts w:ascii="Times New Roman" w:eastAsia="Times New Roman" w:hAnsi="Times New Roman" w:cs="Times New Roman"/>
                <w:sz w:val="28"/>
                <w:szCs w:val="28"/>
              </w:rPr>
              <w:lastRenderedPageBreak/>
              <w:t>песен</w:t>
            </w:r>
          </w:p>
        </w:tc>
        <w:tc>
          <w:tcPr>
            <w:tcW w:w="3697"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lastRenderedPageBreak/>
              <w:t xml:space="preserve">«С нами друг»    Г. Струве, «Гномики»         К. Костина, «Почемучки» </w:t>
            </w:r>
            <w:proofErr w:type="spellStart"/>
            <w:r w:rsidRPr="006F098B">
              <w:rPr>
                <w:rFonts w:ascii="Times New Roman" w:eastAsia="Times New Roman" w:hAnsi="Times New Roman" w:cs="Times New Roman"/>
                <w:sz w:val="28"/>
                <w:szCs w:val="28"/>
              </w:rPr>
              <w:t>Л.Туркина</w:t>
            </w:r>
            <w:proofErr w:type="spellEnd"/>
            <w:r w:rsidRPr="006F098B">
              <w:rPr>
                <w:rFonts w:ascii="Times New Roman" w:eastAsia="Times New Roman" w:hAnsi="Times New Roman" w:cs="Times New Roman"/>
                <w:sz w:val="28"/>
                <w:szCs w:val="28"/>
              </w:rPr>
              <w:t xml:space="preserve">,         «Я рисую море» </w:t>
            </w:r>
            <w:proofErr w:type="spellStart"/>
            <w:r w:rsidRPr="006F098B">
              <w:rPr>
                <w:rFonts w:ascii="Times New Roman" w:eastAsia="Times New Roman" w:hAnsi="Times New Roman" w:cs="Times New Roman"/>
                <w:sz w:val="28"/>
                <w:szCs w:val="28"/>
              </w:rPr>
              <w:t>Н.Тимофеева</w:t>
            </w:r>
            <w:proofErr w:type="spellEnd"/>
            <w:r w:rsidRPr="006F098B">
              <w:rPr>
                <w:rFonts w:ascii="Times New Roman" w:eastAsia="Times New Roman" w:hAnsi="Times New Roman" w:cs="Times New Roman"/>
                <w:sz w:val="28"/>
                <w:szCs w:val="28"/>
              </w:rPr>
              <w:t xml:space="preserve">, «Кэти и Петя» </w:t>
            </w:r>
            <w:proofErr w:type="spellStart"/>
            <w:r w:rsidRPr="006F098B">
              <w:rPr>
                <w:rFonts w:ascii="Times New Roman" w:eastAsia="Times New Roman" w:hAnsi="Times New Roman" w:cs="Times New Roman"/>
                <w:sz w:val="28"/>
                <w:szCs w:val="28"/>
              </w:rPr>
              <w:t>О.Поляковой</w:t>
            </w:r>
            <w:proofErr w:type="spellEnd"/>
            <w:r w:rsidRPr="006F098B">
              <w:rPr>
                <w:rFonts w:ascii="Times New Roman" w:eastAsia="Times New Roman" w:hAnsi="Times New Roman" w:cs="Times New Roman"/>
                <w:sz w:val="28"/>
                <w:szCs w:val="28"/>
              </w:rPr>
              <w:t xml:space="preserve">, «Мурлыка»        А. Морозова, </w:t>
            </w:r>
            <w:r w:rsidRPr="006F098B">
              <w:rPr>
                <w:rFonts w:ascii="Times New Roman" w:eastAsia="Times New Roman" w:hAnsi="Times New Roman" w:cs="Times New Roman"/>
                <w:sz w:val="28"/>
                <w:szCs w:val="28"/>
              </w:rPr>
              <w:lastRenderedPageBreak/>
              <w:t>«Зелёные ботинки»             С.  Гаврилова.</w:t>
            </w:r>
            <w:proofErr w:type="gramEnd"/>
          </w:p>
        </w:tc>
        <w:tc>
          <w:tcPr>
            <w:tcW w:w="992" w:type="dxa"/>
            <w:tcBorders>
              <w:top w:val="single" w:sz="6" w:space="0" w:color="CCCCCC"/>
              <w:left w:val="single" w:sz="6" w:space="0" w:color="CCCCCC"/>
              <w:bottom w:val="single" w:sz="6" w:space="0" w:color="CCCCCC"/>
              <w:right w:val="single" w:sz="6" w:space="0" w:color="CCCCCC"/>
            </w:tcBorders>
            <w:shd w:val="clear" w:color="auto" w:fill="FFFFFF"/>
            <w:hideMark/>
          </w:tcPr>
          <w:p w:rsidR="00953F31" w:rsidRPr="006F098B" w:rsidRDefault="00953F31" w:rsidP="00953F31">
            <w:pPr>
              <w:spacing w:after="0" w:line="293" w:lineRule="atLeast"/>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40</w:t>
            </w:r>
          </w:p>
        </w:tc>
      </w:tr>
    </w:tbl>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lastRenderedPageBreak/>
        <w:t> </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СОДЕРЖАНИЕ ДОПОЛНИТЕЛЬНОЙ ОБРАЗОВАТЕЛЬНОЙ ПРОГРАММЫ</w:t>
      </w:r>
    </w:p>
    <w:p w:rsidR="00953F31" w:rsidRPr="006F098B" w:rsidRDefault="00953F31" w:rsidP="007E7FED">
      <w:pPr>
        <w:numPr>
          <w:ilvl w:val="0"/>
          <w:numId w:val="2"/>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Беседа о музыке, о музыкальных инструментах</w:t>
      </w:r>
      <w:r w:rsidRPr="006F098B">
        <w:rPr>
          <w:rFonts w:ascii="Times New Roman" w:eastAsia="Times New Roman" w:hAnsi="Times New Roman" w:cs="Times New Roman"/>
          <w:sz w:val="28"/>
          <w:szCs w:val="28"/>
        </w:rPr>
        <w:t>. Различать музыкальные инструменты по тембру. Дать детям понятие, что такое вокальная и инструментальная музыка, о выразительных средствах ее передачи. Используется беседа, рассматривание музыкальных инструментов.</w:t>
      </w:r>
    </w:p>
    <w:p w:rsidR="00953F31" w:rsidRPr="006F098B" w:rsidRDefault="00953F31" w:rsidP="007E7FED">
      <w:pPr>
        <w:numPr>
          <w:ilvl w:val="0"/>
          <w:numId w:val="2"/>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Знакомство с симфоническим оркестром</w:t>
      </w:r>
      <w:r w:rsidRPr="006F098B">
        <w:rPr>
          <w:rFonts w:ascii="Times New Roman" w:eastAsia="Times New Roman" w:hAnsi="Times New Roman" w:cs="Times New Roman"/>
          <w:sz w:val="28"/>
          <w:szCs w:val="28"/>
        </w:rPr>
        <w:t>. Прослушивание аудиокассеты с записями музыкальных инструментов симфонического оркестра.</w:t>
      </w:r>
    </w:p>
    <w:p w:rsidR="00953F31" w:rsidRPr="006F098B" w:rsidRDefault="00953F31" w:rsidP="007E7FED">
      <w:pPr>
        <w:numPr>
          <w:ilvl w:val="0"/>
          <w:numId w:val="2"/>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Понятие о высоких и низких звуках.</w:t>
      </w:r>
      <w:r w:rsidRPr="006F098B">
        <w:rPr>
          <w:rFonts w:ascii="Times New Roman" w:eastAsia="Times New Roman" w:hAnsi="Times New Roman" w:cs="Times New Roman"/>
          <w:sz w:val="28"/>
          <w:szCs w:val="28"/>
        </w:rPr>
        <w:t> Нетрадиционное занятие «Путешествие в сказочную страну».</w:t>
      </w:r>
    </w:p>
    <w:p w:rsidR="00953F31" w:rsidRPr="006F098B" w:rsidRDefault="00953F31" w:rsidP="007E7FED">
      <w:pPr>
        <w:numPr>
          <w:ilvl w:val="0"/>
          <w:numId w:val="2"/>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Песенно-игровое творчество.</w:t>
      </w:r>
      <w:r w:rsidRPr="006F098B">
        <w:rPr>
          <w:rFonts w:ascii="Times New Roman" w:eastAsia="Times New Roman" w:hAnsi="Times New Roman" w:cs="Times New Roman"/>
          <w:sz w:val="28"/>
          <w:szCs w:val="28"/>
        </w:rPr>
        <w:t> Музыкально-дидактические игры.</w:t>
      </w:r>
    </w:p>
    <w:p w:rsidR="00953F31" w:rsidRPr="006F098B" w:rsidRDefault="00953F31" w:rsidP="007E7FED">
      <w:pPr>
        <w:numPr>
          <w:ilvl w:val="0"/>
          <w:numId w:val="2"/>
        </w:numPr>
        <w:shd w:val="clear" w:color="auto" w:fill="FFFFFF"/>
        <w:spacing w:before="45" w:after="0" w:line="293" w:lineRule="atLeast"/>
        <w:ind w:left="165"/>
        <w:jc w:val="both"/>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Обучение игре на музыкальных инструментах</w:t>
      </w:r>
      <w:r w:rsidRPr="006F098B">
        <w:rPr>
          <w:rFonts w:ascii="Times New Roman" w:eastAsia="Times New Roman" w:hAnsi="Times New Roman" w:cs="Times New Roman"/>
          <w:sz w:val="28"/>
          <w:szCs w:val="28"/>
        </w:rPr>
        <w:t>. Использовать ознакомление, восприятие музыкальных произведений для игры.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sz w:val="28"/>
          <w:szCs w:val="28"/>
        </w:rPr>
        <w:t>Работа с родителями.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i/>
          <w:iCs/>
          <w:sz w:val="28"/>
          <w:szCs w:val="28"/>
        </w:rPr>
        <w:t>Консультации на темы:</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 «Как охранять детский голос»</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 «О колыбельных песнях и их необходимости»</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3. «Как развивать музыкальный слух у ребенка»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4. «Музыка и дети, </w:t>
      </w:r>
      <w:proofErr w:type="spellStart"/>
      <w:r w:rsidRPr="006F098B">
        <w:rPr>
          <w:rFonts w:ascii="Times New Roman" w:eastAsia="Times New Roman" w:hAnsi="Times New Roman" w:cs="Times New Roman"/>
          <w:sz w:val="28"/>
          <w:szCs w:val="28"/>
        </w:rPr>
        <w:t>музыкатерапия</w:t>
      </w:r>
      <w:proofErr w:type="spellEnd"/>
      <w:r w:rsidRPr="006F098B">
        <w:rPr>
          <w:rFonts w:ascii="Times New Roman" w:eastAsia="Times New Roman" w:hAnsi="Times New Roman" w:cs="Times New Roman"/>
          <w:sz w:val="28"/>
          <w:szCs w:val="28"/>
        </w:rPr>
        <w:t>»</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b/>
          <w:bCs/>
          <w:i/>
          <w:iCs/>
          <w:sz w:val="28"/>
          <w:szCs w:val="28"/>
        </w:rPr>
        <w:t>Предполагаемый результат.</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 Проявление интереса к вокальному искусству</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2. Умение петь естест</w:t>
      </w:r>
      <w:r w:rsidR="00276FCE">
        <w:rPr>
          <w:rFonts w:ascii="Times New Roman" w:eastAsia="Times New Roman" w:hAnsi="Times New Roman" w:cs="Times New Roman"/>
          <w:sz w:val="28"/>
          <w:szCs w:val="28"/>
        </w:rPr>
        <w:t>венным голосом, протяжно, а так</w:t>
      </w:r>
      <w:r w:rsidRPr="006F098B">
        <w:rPr>
          <w:rFonts w:ascii="Times New Roman" w:eastAsia="Times New Roman" w:hAnsi="Times New Roman" w:cs="Times New Roman"/>
          <w:sz w:val="28"/>
          <w:szCs w:val="28"/>
        </w:rPr>
        <w:t>же восприятие песен разного характера</w:t>
      </w:r>
    </w:p>
    <w:p w:rsidR="00953F31" w:rsidRPr="006F098B" w:rsidRDefault="00953F31" w:rsidP="007E7FED">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3. Умение петь без помощи музыкального руководителя.</w:t>
      </w: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p>
    <w:p w:rsidR="00953F31" w:rsidRPr="006F098B" w:rsidRDefault="00953F31" w:rsidP="00953F31">
      <w:pPr>
        <w:shd w:val="clear" w:color="auto" w:fill="FFFFFF"/>
        <w:spacing w:before="30" w:after="30" w:line="240" w:lineRule="auto"/>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lastRenderedPageBreak/>
        <w:t>                                                        </w:t>
      </w:r>
      <w:r w:rsidRPr="006F098B">
        <w:rPr>
          <w:rFonts w:ascii="Times New Roman" w:eastAsia="Times New Roman" w:hAnsi="Times New Roman" w:cs="Times New Roman"/>
          <w:b/>
          <w:bCs/>
          <w:sz w:val="28"/>
          <w:szCs w:val="28"/>
        </w:rPr>
        <w:t>ЛИТЕРАТУРА</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 </w:t>
      </w:r>
      <w:proofErr w:type="spellStart"/>
      <w:r w:rsidRPr="006F098B">
        <w:rPr>
          <w:rFonts w:ascii="Times New Roman" w:eastAsia="Times New Roman" w:hAnsi="Times New Roman" w:cs="Times New Roman"/>
          <w:sz w:val="28"/>
          <w:szCs w:val="28"/>
        </w:rPr>
        <w:t>Абелян</w:t>
      </w:r>
      <w:proofErr w:type="spellEnd"/>
      <w:r w:rsidRPr="006F098B">
        <w:rPr>
          <w:rFonts w:ascii="Times New Roman" w:eastAsia="Times New Roman" w:hAnsi="Times New Roman" w:cs="Times New Roman"/>
          <w:sz w:val="28"/>
          <w:szCs w:val="28"/>
        </w:rPr>
        <w:t xml:space="preserve"> Л.М. К</w:t>
      </w:r>
      <w:r w:rsidR="00276FCE">
        <w:rPr>
          <w:rFonts w:ascii="Times New Roman" w:eastAsia="Times New Roman" w:hAnsi="Times New Roman" w:cs="Times New Roman"/>
          <w:sz w:val="28"/>
          <w:szCs w:val="28"/>
        </w:rPr>
        <w:t>ак рыжик научился петь. - М.: «</w:t>
      </w:r>
      <w:r w:rsidRPr="006F098B">
        <w:rPr>
          <w:rFonts w:ascii="Times New Roman" w:eastAsia="Times New Roman" w:hAnsi="Times New Roman" w:cs="Times New Roman"/>
          <w:sz w:val="28"/>
          <w:szCs w:val="28"/>
        </w:rPr>
        <w:t>Советский композитор», 1989 г. – 33</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2. </w:t>
      </w:r>
      <w:proofErr w:type="spellStart"/>
      <w:r w:rsidRPr="006F098B">
        <w:rPr>
          <w:rFonts w:ascii="Times New Roman" w:eastAsia="Times New Roman" w:hAnsi="Times New Roman" w:cs="Times New Roman"/>
          <w:sz w:val="28"/>
          <w:szCs w:val="28"/>
        </w:rPr>
        <w:t>Бочев</w:t>
      </w:r>
      <w:proofErr w:type="spellEnd"/>
      <w:r w:rsidRPr="006F098B">
        <w:rPr>
          <w:rFonts w:ascii="Times New Roman" w:eastAsia="Times New Roman" w:hAnsi="Times New Roman" w:cs="Times New Roman"/>
          <w:sz w:val="28"/>
          <w:szCs w:val="28"/>
        </w:rPr>
        <w:t xml:space="preserve"> Б. Эмоциональное и выразительное пение в детском хоре. Развитие детского голоса. - М.; 1963 г. – 58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3. Веселый каблучок. /Составитель Л. В. Кузьмичева. Мн.: «Беларусь», 2003 г. – 232 с. 4. Ветлугин</w:t>
      </w:r>
      <w:r w:rsidR="00276FCE">
        <w:rPr>
          <w:rFonts w:ascii="Times New Roman" w:eastAsia="Times New Roman" w:hAnsi="Times New Roman" w:cs="Times New Roman"/>
          <w:sz w:val="28"/>
          <w:szCs w:val="28"/>
        </w:rPr>
        <w:t>а Н. Музыкальный букварь. М.: «</w:t>
      </w:r>
      <w:r w:rsidRPr="006F098B">
        <w:rPr>
          <w:rFonts w:ascii="Times New Roman" w:eastAsia="Times New Roman" w:hAnsi="Times New Roman" w:cs="Times New Roman"/>
          <w:sz w:val="28"/>
          <w:szCs w:val="28"/>
        </w:rPr>
        <w:t>Музыка», 1989 г. - 112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5. Галкина С. Музыкальные тропинки. Мн.: «Лексис», 2005 г. – 48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 6. </w:t>
      </w:r>
      <w:proofErr w:type="spellStart"/>
      <w:r w:rsidRPr="006F098B">
        <w:rPr>
          <w:rFonts w:ascii="Times New Roman" w:eastAsia="Times New Roman" w:hAnsi="Times New Roman" w:cs="Times New Roman"/>
          <w:sz w:val="28"/>
          <w:szCs w:val="28"/>
        </w:rPr>
        <w:t>Гудимов</w:t>
      </w:r>
      <w:proofErr w:type="spellEnd"/>
      <w:r w:rsidRPr="006F098B">
        <w:rPr>
          <w:rFonts w:ascii="Times New Roman" w:eastAsia="Times New Roman" w:hAnsi="Times New Roman" w:cs="Times New Roman"/>
          <w:sz w:val="28"/>
          <w:szCs w:val="28"/>
        </w:rPr>
        <w:t xml:space="preserve"> В., </w:t>
      </w:r>
      <w:proofErr w:type="spellStart"/>
      <w:r w:rsidRPr="006F098B">
        <w:rPr>
          <w:rFonts w:ascii="Times New Roman" w:eastAsia="Times New Roman" w:hAnsi="Times New Roman" w:cs="Times New Roman"/>
          <w:sz w:val="28"/>
          <w:szCs w:val="28"/>
        </w:rPr>
        <w:t>Лосенян</w:t>
      </w:r>
      <w:proofErr w:type="spellEnd"/>
      <w:r w:rsidRPr="006F098B">
        <w:rPr>
          <w:rFonts w:ascii="Times New Roman" w:eastAsia="Times New Roman" w:hAnsi="Times New Roman" w:cs="Times New Roman"/>
          <w:sz w:val="28"/>
          <w:szCs w:val="28"/>
        </w:rPr>
        <w:t xml:space="preserve"> А., Ананьева О. Поющая азбука. М.: «ГНО</w:t>
      </w:r>
      <w:proofErr w:type="gramStart"/>
      <w:r w:rsidRPr="006F098B">
        <w:rPr>
          <w:rFonts w:ascii="Times New Roman" w:eastAsia="Times New Roman" w:hAnsi="Times New Roman" w:cs="Times New Roman"/>
          <w:sz w:val="28"/>
          <w:szCs w:val="28"/>
        </w:rPr>
        <w:t>М-</w:t>
      </w:r>
      <w:proofErr w:type="gramEnd"/>
      <w:r w:rsidRPr="006F098B">
        <w:rPr>
          <w:rFonts w:ascii="Times New Roman" w:eastAsia="Times New Roman" w:hAnsi="Times New Roman" w:cs="Times New Roman"/>
          <w:sz w:val="28"/>
          <w:szCs w:val="28"/>
        </w:rPr>
        <w:t xml:space="preserve"> ПРЕСС», 2000 г. - 33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7. Запорожец А.В. Некоторые психологические вопросы развития музыкального слуха у детей дошкольного возраста. - М.; 1963 г. – 175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8. </w:t>
      </w:r>
      <w:proofErr w:type="spellStart"/>
      <w:r w:rsidRPr="006F098B">
        <w:rPr>
          <w:rFonts w:ascii="Times New Roman" w:eastAsia="Times New Roman" w:hAnsi="Times New Roman" w:cs="Times New Roman"/>
          <w:sz w:val="28"/>
          <w:szCs w:val="28"/>
        </w:rPr>
        <w:t>Кабалевский</w:t>
      </w:r>
      <w:proofErr w:type="spellEnd"/>
      <w:r w:rsidRPr="006F098B">
        <w:rPr>
          <w:rFonts w:ascii="Times New Roman" w:eastAsia="Times New Roman" w:hAnsi="Times New Roman" w:cs="Times New Roman"/>
          <w:sz w:val="28"/>
          <w:szCs w:val="28"/>
        </w:rPr>
        <w:t xml:space="preserve"> Д.Б. Программа общеобразовательной эстетической школы. Музыка. 1-3 классы трехлетней начальной школы. - М.; 1988 г. – 201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9. </w:t>
      </w:r>
      <w:proofErr w:type="spellStart"/>
      <w:r w:rsidRPr="006F098B">
        <w:rPr>
          <w:rFonts w:ascii="Times New Roman" w:eastAsia="Times New Roman" w:hAnsi="Times New Roman" w:cs="Times New Roman"/>
          <w:sz w:val="28"/>
          <w:szCs w:val="28"/>
        </w:rPr>
        <w:t>Каплунова</w:t>
      </w:r>
      <w:proofErr w:type="spellEnd"/>
      <w:r w:rsidRPr="006F098B">
        <w:rPr>
          <w:rFonts w:ascii="Times New Roman" w:eastAsia="Times New Roman" w:hAnsi="Times New Roman" w:cs="Times New Roman"/>
          <w:sz w:val="28"/>
          <w:szCs w:val="28"/>
        </w:rPr>
        <w:t xml:space="preserve"> И., </w:t>
      </w:r>
      <w:proofErr w:type="spellStart"/>
      <w:r w:rsidRPr="006F098B">
        <w:rPr>
          <w:rFonts w:ascii="Times New Roman" w:eastAsia="Times New Roman" w:hAnsi="Times New Roman" w:cs="Times New Roman"/>
          <w:sz w:val="28"/>
          <w:szCs w:val="28"/>
        </w:rPr>
        <w:t>Новоскольцева</w:t>
      </w:r>
      <w:proofErr w:type="spellEnd"/>
      <w:r w:rsidRPr="006F098B">
        <w:rPr>
          <w:rFonts w:ascii="Times New Roman" w:eastAsia="Times New Roman" w:hAnsi="Times New Roman" w:cs="Times New Roman"/>
          <w:sz w:val="28"/>
          <w:szCs w:val="28"/>
        </w:rPr>
        <w:t xml:space="preserve"> И. Весёлые нотки. - Санкт – Петербург «Невская нота», 2011 г. – 121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proofErr w:type="gramStart"/>
      <w:r w:rsidRPr="006F098B">
        <w:rPr>
          <w:rFonts w:ascii="Times New Roman" w:eastAsia="Times New Roman" w:hAnsi="Times New Roman" w:cs="Times New Roman"/>
          <w:sz w:val="28"/>
          <w:szCs w:val="28"/>
        </w:rPr>
        <w:t xml:space="preserve">10.Каплунова И., </w:t>
      </w:r>
      <w:proofErr w:type="spellStart"/>
      <w:r w:rsidRPr="006F098B">
        <w:rPr>
          <w:rFonts w:ascii="Times New Roman" w:eastAsia="Times New Roman" w:hAnsi="Times New Roman" w:cs="Times New Roman"/>
          <w:sz w:val="28"/>
          <w:szCs w:val="28"/>
        </w:rPr>
        <w:t>Новоскольцева</w:t>
      </w:r>
      <w:proofErr w:type="spellEnd"/>
      <w:r w:rsidRPr="006F098B">
        <w:rPr>
          <w:rFonts w:ascii="Times New Roman" w:eastAsia="Times New Roman" w:hAnsi="Times New Roman" w:cs="Times New Roman"/>
          <w:sz w:val="28"/>
          <w:szCs w:val="28"/>
        </w:rPr>
        <w:t xml:space="preserve"> И. Как у наших у ворот.</w:t>
      </w:r>
      <w:proofErr w:type="gramEnd"/>
      <w:r w:rsidRPr="006F098B">
        <w:rPr>
          <w:rFonts w:ascii="Times New Roman" w:eastAsia="Times New Roman" w:hAnsi="Times New Roman" w:cs="Times New Roman"/>
          <w:sz w:val="28"/>
          <w:szCs w:val="28"/>
        </w:rPr>
        <w:t xml:space="preserve"> – Санкт – Петербург: «Композитор», 2003 г. –</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11.Каплунова И., </w:t>
      </w:r>
      <w:proofErr w:type="spellStart"/>
      <w:r w:rsidRPr="006F098B">
        <w:rPr>
          <w:rFonts w:ascii="Times New Roman" w:eastAsia="Times New Roman" w:hAnsi="Times New Roman" w:cs="Times New Roman"/>
          <w:sz w:val="28"/>
          <w:szCs w:val="28"/>
        </w:rPr>
        <w:t>Новоскольцева</w:t>
      </w:r>
      <w:proofErr w:type="spellEnd"/>
      <w:r w:rsidRPr="006F098B">
        <w:rPr>
          <w:rFonts w:ascii="Times New Roman" w:eastAsia="Times New Roman" w:hAnsi="Times New Roman" w:cs="Times New Roman"/>
          <w:sz w:val="28"/>
          <w:szCs w:val="28"/>
        </w:rPr>
        <w:t xml:space="preserve"> И. Праздник шаров. – Санкт – Петербург: «Невская нота», 2011 г. – 106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12. </w:t>
      </w:r>
      <w:proofErr w:type="spellStart"/>
      <w:r w:rsidRPr="006F098B">
        <w:rPr>
          <w:rFonts w:ascii="Times New Roman" w:eastAsia="Times New Roman" w:hAnsi="Times New Roman" w:cs="Times New Roman"/>
          <w:sz w:val="28"/>
          <w:szCs w:val="28"/>
        </w:rPr>
        <w:t>Каплунова</w:t>
      </w:r>
      <w:proofErr w:type="spellEnd"/>
      <w:r w:rsidRPr="006F098B">
        <w:rPr>
          <w:rFonts w:ascii="Times New Roman" w:eastAsia="Times New Roman" w:hAnsi="Times New Roman" w:cs="Times New Roman"/>
          <w:sz w:val="28"/>
          <w:szCs w:val="28"/>
        </w:rPr>
        <w:t xml:space="preserve"> И., </w:t>
      </w:r>
      <w:proofErr w:type="spellStart"/>
      <w:r w:rsidRPr="006F098B">
        <w:rPr>
          <w:rFonts w:ascii="Times New Roman" w:eastAsia="Times New Roman" w:hAnsi="Times New Roman" w:cs="Times New Roman"/>
          <w:sz w:val="28"/>
          <w:szCs w:val="28"/>
        </w:rPr>
        <w:t>Новоскольцева</w:t>
      </w:r>
      <w:proofErr w:type="spellEnd"/>
      <w:r w:rsidRPr="006F098B">
        <w:rPr>
          <w:rFonts w:ascii="Times New Roman" w:eastAsia="Times New Roman" w:hAnsi="Times New Roman" w:cs="Times New Roman"/>
          <w:sz w:val="28"/>
          <w:szCs w:val="28"/>
        </w:rPr>
        <w:t xml:space="preserve"> И. Программа по музыкальному воспитанию детей дошкольного возраста «Ладушки». – Санкт-Петербу</w:t>
      </w:r>
      <w:r w:rsidR="00276FCE">
        <w:rPr>
          <w:rFonts w:ascii="Times New Roman" w:eastAsia="Times New Roman" w:hAnsi="Times New Roman" w:cs="Times New Roman"/>
          <w:sz w:val="28"/>
          <w:szCs w:val="28"/>
        </w:rPr>
        <w:t xml:space="preserve">рг «Невская нота», </w:t>
      </w:r>
      <w:r w:rsidRPr="006F098B">
        <w:rPr>
          <w:rFonts w:ascii="Times New Roman" w:eastAsia="Times New Roman" w:hAnsi="Times New Roman" w:cs="Times New Roman"/>
          <w:sz w:val="28"/>
          <w:szCs w:val="28"/>
        </w:rPr>
        <w:t>2010 г. – 45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13.Каплунова И., </w:t>
      </w:r>
      <w:proofErr w:type="spellStart"/>
      <w:r w:rsidRPr="006F098B">
        <w:rPr>
          <w:rFonts w:ascii="Times New Roman" w:eastAsia="Times New Roman" w:hAnsi="Times New Roman" w:cs="Times New Roman"/>
          <w:sz w:val="28"/>
          <w:szCs w:val="28"/>
        </w:rPr>
        <w:t>Новоскольцева</w:t>
      </w:r>
      <w:proofErr w:type="spellEnd"/>
      <w:r w:rsidRPr="006F098B">
        <w:rPr>
          <w:rFonts w:ascii="Times New Roman" w:eastAsia="Times New Roman" w:hAnsi="Times New Roman" w:cs="Times New Roman"/>
          <w:sz w:val="28"/>
          <w:szCs w:val="28"/>
        </w:rPr>
        <w:t xml:space="preserve"> И. Рождественские сказки. - Са</w:t>
      </w:r>
      <w:r w:rsidR="00276FCE">
        <w:rPr>
          <w:rFonts w:ascii="Times New Roman" w:eastAsia="Times New Roman" w:hAnsi="Times New Roman" w:cs="Times New Roman"/>
          <w:sz w:val="28"/>
          <w:szCs w:val="28"/>
        </w:rPr>
        <w:t xml:space="preserve">нкт- Петербург «Невская нота», </w:t>
      </w:r>
      <w:r w:rsidRPr="006F098B">
        <w:rPr>
          <w:rFonts w:ascii="Times New Roman" w:eastAsia="Times New Roman" w:hAnsi="Times New Roman" w:cs="Times New Roman"/>
          <w:sz w:val="28"/>
          <w:szCs w:val="28"/>
        </w:rPr>
        <w:t>2012 г. – 45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 14.Каплунова И., </w:t>
      </w:r>
      <w:proofErr w:type="spellStart"/>
      <w:r w:rsidRPr="006F098B">
        <w:rPr>
          <w:rFonts w:ascii="Times New Roman" w:eastAsia="Times New Roman" w:hAnsi="Times New Roman" w:cs="Times New Roman"/>
          <w:sz w:val="28"/>
          <w:szCs w:val="28"/>
        </w:rPr>
        <w:t>Новоскольц</w:t>
      </w:r>
      <w:r w:rsidR="00276FCE">
        <w:rPr>
          <w:rFonts w:ascii="Times New Roman" w:eastAsia="Times New Roman" w:hAnsi="Times New Roman" w:cs="Times New Roman"/>
          <w:sz w:val="28"/>
          <w:szCs w:val="28"/>
        </w:rPr>
        <w:t>ева</w:t>
      </w:r>
      <w:proofErr w:type="spellEnd"/>
      <w:r w:rsidR="00276FCE">
        <w:rPr>
          <w:rFonts w:ascii="Times New Roman" w:eastAsia="Times New Roman" w:hAnsi="Times New Roman" w:cs="Times New Roman"/>
          <w:sz w:val="28"/>
          <w:szCs w:val="28"/>
        </w:rPr>
        <w:t xml:space="preserve"> И. Этот удивительный ритм. </w:t>
      </w:r>
      <w:r w:rsidRPr="006F098B">
        <w:rPr>
          <w:rFonts w:ascii="Times New Roman" w:eastAsia="Times New Roman" w:hAnsi="Times New Roman" w:cs="Times New Roman"/>
          <w:sz w:val="28"/>
          <w:szCs w:val="28"/>
        </w:rPr>
        <w:t>«Композитор», 2005 г. – 73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15. </w:t>
      </w:r>
      <w:proofErr w:type="spellStart"/>
      <w:r w:rsidRPr="006F098B">
        <w:rPr>
          <w:rFonts w:ascii="Times New Roman" w:eastAsia="Times New Roman" w:hAnsi="Times New Roman" w:cs="Times New Roman"/>
          <w:sz w:val="28"/>
          <w:szCs w:val="28"/>
        </w:rPr>
        <w:t>Картушина</w:t>
      </w:r>
      <w:proofErr w:type="spellEnd"/>
      <w:r w:rsidRPr="006F098B">
        <w:rPr>
          <w:rFonts w:ascii="Times New Roman" w:eastAsia="Times New Roman" w:hAnsi="Times New Roman" w:cs="Times New Roman"/>
          <w:sz w:val="28"/>
          <w:szCs w:val="28"/>
        </w:rPr>
        <w:t xml:space="preserve"> М.Ю. Вокально-хоровая работа в детском саду. – М.: Издательство «Скрипторий», 2010 г. – 213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16. Кудряшов А. Песни для детей //Настольная книга музыкального руководителя / </w:t>
      </w:r>
      <w:proofErr w:type="spellStart"/>
      <w:r w:rsidRPr="006F098B">
        <w:rPr>
          <w:rFonts w:ascii="Times New Roman" w:eastAsia="Times New Roman" w:hAnsi="Times New Roman" w:cs="Times New Roman"/>
          <w:sz w:val="28"/>
          <w:szCs w:val="28"/>
        </w:rPr>
        <w:t>вып</w:t>
      </w:r>
      <w:proofErr w:type="spellEnd"/>
      <w:r w:rsidRPr="006F098B">
        <w:rPr>
          <w:rFonts w:ascii="Times New Roman" w:eastAsia="Times New Roman" w:hAnsi="Times New Roman" w:cs="Times New Roman"/>
          <w:sz w:val="28"/>
          <w:szCs w:val="28"/>
        </w:rPr>
        <w:t>. №7. – Ростов-на-Дону «Феникс». 2012 г.- 93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17. Мелодии времен года / Составитель Г. В. Савельев. Мозырь: РИФ «Белый ветер», 1998 г. – 44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18. </w:t>
      </w:r>
      <w:proofErr w:type="spellStart"/>
      <w:r w:rsidRPr="006F098B">
        <w:rPr>
          <w:rFonts w:ascii="Times New Roman" w:eastAsia="Times New Roman" w:hAnsi="Times New Roman" w:cs="Times New Roman"/>
          <w:sz w:val="28"/>
          <w:szCs w:val="28"/>
        </w:rPr>
        <w:t>Метлов</w:t>
      </w:r>
      <w:proofErr w:type="spellEnd"/>
      <w:r w:rsidRPr="006F098B">
        <w:rPr>
          <w:rFonts w:ascii="Times New Roman" w:eastAsia="Times New Roman" w:hAnsi="Times New Roman" w:cs="Times New Roman"/>
          <w:sz w:val="28"/>
          <w:szCs w:val="28"/>
        </w:rPr>
        <w:t xml:space="preserve"> Н.А. Вокальные возможности дошкольников // Дошкольное воспитание / </w:t>
      </w:r>
      <w:proofErr w:type="spellStart"/>
      <w:r w:rsidRPr="006F098B">
        <w:rPr>
          <w:rFonts w:ascii="Times New Roman" w:eastAsia="Times New Roman" w:hAnsi="Times New Roman" w:cs="Times New Roman"/>
          <w:sz w:val="28"/>
          <w:szCs w:val="28"/>
        </w:rPr>
        <w:t>вып</w:t>
      </w:r>
      <w:proofErr w:type="spellEnd"/>
      <w:r w:rsidRPr="006F098B">
        <w:rPr>
          <w:rFonts w:ascii="Times New Roman" w:eastAsia="Times New Roman" w:hAnsi="Times New Roman" w:cs="Times New Roman"/>
          <w:sz w:val="28"/>
          <w:szCs w:val="28"/>
        </w:rPr>
        <w:t>. №11. - М.; 1940 г.- 123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19. Мовшович</w:t>
      </w:r>
      <w:r w:rsidR="00276FCE">
        <w:rPr>
          <w:rFonts w:ascii="Times New Roman" w:eastAsia="Times New Roman" w:hAnsi="Times New Roman" w:cs="Times New Roman"/>
          <w:sz w:val="28"/>
          <w:szCs w:val="28"/>
        </w:rPr>
        <w:t xml:space="preserve"> А. Песенка по лесенке. - М.: «</w:t>
      </w:r>
      <w:r w:rsidRPr="006F098B">
        <w:rPr>
          <w:rFonts w:ascii="Times New Roman" w:eastAsia="Times New Roman" w:hAnsi="Times New Roman" w:cs="Times New Roman"/>
          <w:sz w:val="28"/>
          <w:szCs w:val="28"/>
        </w:rPr>
        <w:t>ГНОМ», 2000 г. – 64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20. Музыкально-игровые этюды // Музыкальный руководитель / </w:t>
      </w:r>
      <w:proofErr w:type="spellStart"/>
      <w:r w:rsidRPr="006F098B">
        <w:rPr>
          <w:rFonts w:ascii="Times New Roman" w:eastAsia="Times New Roman" w:hAnsi="Times New Roman" w:cs="Times New Roman"/>
          <w:sz w:val="28"/>
          <w:szCs w:val="28"/>
        </w:rPr>
        <w:t>вып</w:t>
      </w:r>
      <w:proofErr w:type="spellEnd"/>
      <w:r w:rsidRPr="006F098B">
        <w:rPr>
          <w:rFonts w:ascii="Times New Roman" w:eastAsia="Times New Roman" w:hAnsi="Times New Roman" w:cs="Times New Roman"/>
          <w:sz w:val="28"/>
          <w:szCs w:val="28"/>
        </w:rPr>
        <w:t>. №2. - М., 2004 г. – 76 с.</w:t>
      </w:r>
    </w:p>
    <w:p w:rsidR="00953F31" w:rsidRPr="006F098B" w:rsidRDefault="00953F31" w:rsidP="00276FCE">
      <w:pPr>
        <w:shd w:val="clear" w:color="auto" w:fill="FFFFFF"/>
        <w:spacing w:before="30" w:after="30" w:line="240" w:lineRule="auto"/>
        <w:jc w:val="both"/>
        <w:rPr>
          <w:rFonts w:ascii="Times New Roman" w:eastAsia="Times New Roman" w:hAnsi="Times New Roman" w:cs="Times New Roman"/>
          <w:sz w:val="28"/>
          <w:szCs w:val="28"/>
        </w:rPr>
      </w:pPr>
      <w:r w:rsidRPr="006F098B">
        <w:rPr>
          <w:rFonts w:ascii="Times New Roman" w:eastAsia="Times New Roman" w:hAnsi="Times New Roman" w:cs="Times New Roman"/>
          <w:sz w:val="28"/>
          <w:szCs w:val="28"/>
        </w:rPr>
        <w:t xml:space="preserve">21. Учите детей петь. Песни и упражнения для развития голоса у детей 5-6 лет / Составитель Т. </w:t>
      </w:r>
      <w:r w:rsidR="00276FCE">
        <w:rPr>
          <w:rFonts w:ascii="Times New Roman" w:eastAsia="Times New Roman" w:hAnsi="Times New Roman" w:cs="Times New Roman"/>
          <w:sz w:val="28"/>
          <w:szCs w:val="28"/>
        </w:rPr>
        <w:t xml:space="preserve">М. Орлова С. И. </w:t>
      </w:r>
      <w:proofErr w:type="spellStart"/>
      <w:r w:rsidR="00276FCE">
        <w:rPr>
          <w:rFonts w:ascii="Times New Roman" w:eastAsia="Times New Roman" w:hAnsi="Times New Roman" w:cs="Times New Roman"/>
          <w:sz w:val="28"/>
          <w:szCs w:val="28"/>
        </w:rPr>
        <w:t>Бекина</w:t>
      </w:r>
      <w:proofErr w:type="spellEnd"/>
      <w:r w:rsidR="00276FCE">
        <w:rPr>
          <w:rFonts w:ascii="Times New Roman" w:eastAsia="Times New Roman" w:hAnsi="Times New Roman" w:cs="Times New Roman"/>
          <w:sz w:val="28"/>
          <w:szCs w:val="28"/>
        </w:rPr>
        <w:t>. - М.: «</w:t>
      </w:r>
      <w:r w:rsidRPr="006F098B">
        <w:rPr>
          <w:rFonts w:ascii="Times New Roman" w:eastAsia="Times New Roman" w:hAnsi="Times New Roman" w:cs="Times New Roman"/>
          <w:sz w:val="28"/>
          <w:szCs w:val="28"/>
        </w:rPr>
        <w:t>Просвещение», 1987 г. – 144 с.</w:t>
      </w:r>
    </w:p>
    <w:p w:rsidR="00256D95" w:rsidRPr="006F098B" w:rsidRDefault="00256D95">
      <w:pPr>
        <w:rPr>
          <w:rFonts w:ascii="Times New Roman" w:hAnsi="Times New Roman" w:cs="Times New Roman"/>
          <w:sz w:val="28"/>
          <w:szCs w:val="28"/>
        </w:rPr>
      </w:pPr>
    </w:p>
    <w:sectPr w:rsidR="00256D95" w:rsidRPr="006F098B" w:rsidSect="00336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4971"/>
    <w:multiLevelType w:val="multilevel"/>
    <w:tmpl w:val="4CBC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8A50E0"/>
    <w:multiLevelType w:val="multilevel"/>
    <w:tmpl w:val="4738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953F31"/>
    <w:rsid w:val="0024127B"/>
    <w:rsid w:val="00256D95"/>
    <w:rsid w:val="00276FCE"/>
    <w:rsid w:val="00336E6F"/>
    <w:rsid w:val="004F0142"/>
    <w:rsid w:val="005D0C85"/>
    <w:rsid w:val="006E060D"/>
    <w:rsid w:val="006F098B"/>
    <w:rsid w:val="007E7FED"/>
    <w:rsid w:val="00953F31"/>
    <w:rsid w:val="009F71F9"/>
    <w:rsid w:val="00AF0930"/>
    <w:rsid w:val="00F22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F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3F31"/>
    <w:rPr>
      <w:b/>
      <w:bCs/>
    </w:rPr>
  </w:style>
  <w:style w:type="character" w:styleId="a5">
    <w:name w:val="Emphasis"/>
    <w:basedOn w:val="a0"/>
    <w:uiPriority w:val="20"/>
    <w:qFormat/>
    <w:rsid w:val="00953F31"/>
    <w:rPr>
      <w:i/>
      <w:iCs/>
    </w:rPr>
  </w:style>
  <w:style w:type="paragraph" w:styleId="a6">
    <w:name w:val="List Paragraph"/>
    <w:basedOn w:val="a"/>
    <w:uiPriority w:val="34"/>
    <w:qFormat/>
    <w:rsid w:val="00953F31"/>
    <w:pPr>
      <w:ind w:left="720"/>
      <w:contextualSpacing/>
    </w:pPr>
    <w:rPr>
      <w:rFonts w:eastAsiaTheme="minorHAnsi"/>
      <w:lang w:eastAsia="en-US"/>
    </w:rPr>
  </w:style>
  <w:style w:type="paragraph" w:styleId="a7">
    <w:name w:val="No Spacing"/>
    <w:uiPriority w:val="1"/>
    <w:qFormat/>
    <w:rsid w:val="00953F3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C5A9-3BAB-4038-A530-6A2509EC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cp:lastModifiedBy>
  <cp:revision>7</cp:revision>
  <dcterms:created xsi:type="dcterms:W3CDTF">2018-03-28T07:40:00Z</dcterms:created>
  <dcterms:modified xsi:type="dcterms:W3CDTF">2022-02-23T01:28:00Z</dcterms:modified>
</cp:coreProperties>
</file>