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36" w:rsidRDefault="00023036" w:rsidP="00023036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23036" w:rsidRDefault="00023036" w:rsidP="000230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4185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023036" w:rsidRPr="00E4185B" w:rsidRDefault="00023036" w:rsidP="000230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«Детский сад № 72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 Алёнушка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» города Улан-Удэ.</w:t>
      </w:r>
    </w:p>
    <w:p w:rsidR="00023036" w:rsidRDefault="00023036" w:rsidP="000230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  <w:r w:rsidRPr="00D46CD1">
        <w:rPr>
          <w:rFonts w:ascii="Times New Roman" w:hAnsi="Times New Roman" w:cs="Times New Roman"/>
          <w:sz w:val="56"/>
          <w:szCs w:val="56"/>
        </w:rPr>
        <w:t>Проект по сенсорике</w:t>
      </w:r>
    </w:p>
    <w:p w:rsidR="00023036" w:rsidRPr="00D46CD1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46CD1">
        <w:rPr>
          <w:rFonts w:ascii="Times New Roman" w:hAnsi="Times New Roman" w:cs="Times New Roman"/>
          <w:b/>
          <w:sz w:val="96"/>
          <w:szCs w:val="96"/>
        </w:rPr>
        <w:t xml:space="preserve"> «Познаем</w:t>
      </w:r>
      <w:r>
        <w:rPr>
          <w:rFonts w:ascii="Times New Roman" w:hAnsi="Times New Roman" w:cs="Times New Roman"/>
          <w:b/>
          <w:sz w:val="96"/>
          <w:szCs w:val="96"/>
        </w:rPr>
        <w:t>,</w:t>
      </w:r>
      <w:r w:rsidRPr="00D46CD1">
        <w:rPr>
          <w:rFonts w:ascii="Times New Roman" w:hAnsi="Times New Roman" w:cs="Times New Roman"/>
          <w:b/>
          <w:sz w:val="96"/>
          <w:szCs w:val="96"/>
        </w:rPr>
        <w:t xml:space="preserve"> играя»</w:t>
      </w: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  <w:r w:rsidRPr="00D46CD1">
        <w:rPr>
          <w:rFonts w:ascii="Times New Roman" w:hAnsi="Times New Roman" w:cs="Times New Roman"/>
          <w:sz w:val="56"/>
          <w:szCs w:val="56"/>
        </w:rPr>
        <w:t xml:space="preserve"> для </w:t>
      </w:r>
      <w:r>
        <w:rPr>
          <w:rFonts w:ascii="Times New Roman" w:hAnsi="Times New Roman" w:cs="Times New Roman"/>
          <w:sz w:val="56"/>
          <w:szCs w:val="56"/>
        </w:rPr>
        <w:t xml:space="preserve">детей </w:t>
      </w:r>
      <w:r w:rsidRPr="00D46CD1">
        <w:rPr>
          <w:rFonts w:ascii="Times New Roman" w:hAnsi="Times New Roman" w:cs="Times New Roman"/>
          <w:sz w:val="56"/>
          <w:szCs w:val="56"/>
        </w:rPr>
        <w:t>второй младшей группы</w:t>
      </w: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</w:p>
    <w:p w:rsidR="00023036" w:rsidRDefault="00023036" w:rsidP="00023036">
      <w:pPr>
        <w:pStyle w:val="a3"/>
        <w:ind w:firstLine="142"/>
        <w:jc w:val="center"/>
        <w:rPr>
          <w:rFonts w:ascii="Times New Roman" w:hAnsi="Times New Roman" w:cs="Times New Roman"/>
          <w:sz w:val="56"/>
          <w:szCs w:val="56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Автор-составитель: </w:t>
      </w: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Бурлакова Е.С., </w:t>
      </w: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Default="00023036" w:rsidP="0002303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023036" w:rsidRPr="00B60126" w:rsidRDefault="00023036" w:rsidP="00023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Улан-Удэ</w:t>
      </w:r>
      <w:r w:rsidRPr="00E41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</w:t>
      </w:r>
      <w:r w:rsidRPr="00E41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bookmarkStart w:id="0" w:name="_GoBack"/>
      <w:bookmarkEnd w:id="0"/>
      <w:r w:rsidRPr="00E418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023036" w:rsidRDefault="00023036" w:rsidP="00023036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23036" w:rsidRDefault="00023036" w:rsidP="00023036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CD1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3036" w:rsidRPr="00C77D75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C77D75">
        <w:rPr>
          <w:rStyle w:val="c12"/>
          <w:rFonts w:ascii="Times New Roman" w:hAnsi="Times New Roman" w:cs="Times New Roman"/>
          <w:color w:val="000000"/>
          <w:sz w:val="28"/>
          <w:szCs w:val="28"/>
        </w:rPr>
        <w:t>Мир входит в жизнь детей постепенно. Сначала ребёнок познаёт то, что окружает его дома, в детском саду. Со временем его жизненный опыт обогащается. Он стремится к активному взаимодействию с окружающей средой. Непосредственный контакт ребёнка с доступными ему предметами позволяет познать их отличительные особенности. Для познания окружающего их мира детям приходит на помощь сенсорное воспитание, с помощью которого «строится» фундамент умственного развития, от которых будет зависеть успешность ребенка в школе. Поэтому так важно, чтобы сенсорное воспитание планомерно и систематически включалось во все моменты жизни малыша.</w:t>
      </w:r>
    </w:p>
    <w:p w:rsidR="00023036" w:rsidRPr="00BB3AAD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BB3AAD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Развитие сенсорных способностей детей дошкольного возраста – одна из актуальных проблем современности, так как сенсорные способности детей закладываются в раннем возрасте. Дошкольники быстрее запоминают материал, более уверены в своих силах, легче адаптируются к новой обстановке, лучше подготовлены к школе. В дошкольном детстве происходит становление первых форм абстракции, обобщение и простых умозаключений, переход от практического мышления к логическому, развитие восприятия, внимания, памяти, воображения.</w:t>
      </w:r>
    </w:p>
    <w:p w:rsidR="00023036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стороннее развитие дошкольников</w:t>
      </w:r>
      <w:r w:rsidRPr="00664C2C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на основе игровой деятельности, в процессе которой у детей формируются воображение и символическая функция сознания, приобретается опыт общения со сверстниками, постигаются нравственные ценности и правила поведения в обществе. 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Именно поэтому большинство дидактических игр в данном направлении рассчитаны именно на детей в возрасте от 3 до 4 лет.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Следует также сказать, что дидактические игры являются одним из наиболее важных занятий для развития детей этого возраста. Потому как ребенок практически все в этом мире познает через игру. Этим же и обосновывается то, что в ходе дидактической игры можно не только наблюдать за развитием его определенных качеств и умений. Но также и корректировать их и направлять в более правильное русло. Иногда в большей, иногда в меньшей степени.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7"/>
          <w:rFonts w:ascii="&amp;quot" w:hAnsi="&amp;quot"/>
          <w:color w:val="000000"/>
          <w:sz w:val="28"/>
          <w:szCs w:val="28"/>
        </w:rPr>
        <w:t xml:space="preserve">Итак, </w:t>
      </w:r>
      <w:r>
        <w:rPr>
          <w:rStyle w:val="c2"/>
          <w:rFonts w:ascii="&amp;quot" w:hAnsi="&amp;quot"/>
          <w:b/>
          <w:bCs/>
          <w:color w:val="000000"/>
          <w:sz w:val="28"/>
          <w:szCs w:val="28"/>
        </w:rPr>
        <w:t>актуальна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 эта тема потому что: 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успешность познавательного развития определяется уровнем развития сенсорных процессов; 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дидактические игры способствуют умственному, эстетическому и нравственному воспитанию детей; 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Style w:val="c0"/>
          <w:rFonts w:ascii="&amp;quot" w:hAnsi="&amp;quot"/>
          <w:color w:val="000000"/>
          <w:sz w:val="28"/>
          <w:szCs w:val="28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дидактические игры выполняют функцию – контроль за состоянием сенсорного развития детей; </w:t>
      </w:r>
    </w:p>
    <w:p w:rsidR="00023036" w:rsidRDefault="00023036" w:rsidP="00023036">
      <w:pPr>
        <w:pStyle w:val="c1"/>
        <w:spacing w:before="0" w:beforeAutospacing="0" w:after="0" w:afterAutospacing="0" w:line="237" w:lineRule="atLeast"/>
        <w:ind w:firstLine="284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>дидактические игры являются одним из наиболее важных занятий для развития детей дошкольного возраста, потому как ребенок практически все в этом мире познает через игру.</w:t>
      </w:r>
    </w:p>
    <w:p w:rsidR="00023036" w:rsidRPr="00664C2C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 модернизации всей системы образования, предъявляет высокие требования к организации дошкольного образования, интенсифицирует </w:t>
      </w:r>
      <w:r w:rsidRPr="00664C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поиск новых, более эффективных психолого-педагогических подходов к процессу образования детей дошкольного возраста.</w:t>
      </w:r>
    </w:p>
    <w:p w:rsidR="00023036" w:rsidRPr="00664C2C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sz w:val="28"/>
          <w:szCs w:val="28"/>
          <w:lang w:eastAsia="ru-RU"/>
        </w:rPr>
        <w:t>Возникает необходимость использования современных педагогических технологий образования, в свете нового восприятия реалий сегодняшнего дня.</w:t>
      </w:r>
    </w:p>
    <w:p w:rsidR="00023036" w:rsidRPr="00E04763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таких технологий является технология интенсивного развития интеллектуальных способностей детей дошкольного и младшего школьного возраста «Сказочные лабиринты игры» </w:t>
      </w:r>
      <w:proofErr w:type="spellStart"/>
      <w:r w:rsidRPr="00664C2C">
        <w:rPr>
          <w:rFonts w:ascii="Times New Roman" w:hAnsi="Times New Roman" w:cs="Times New Roman"/>
          <w:sz w:val="28"/>
          <w:szCs w:val="28"/>
          <w:lang w:eastAsia="ru-RU"/>
        </w:rPr>
        <w:t>Воскобович</w:t>
      </w:r>
      <w:proofErr w:type="spellEnd"/>
      <w:r w:rsidRPr="00664C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3036" w:rsidRDefault="00023036" w:rsidP="00023036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3036" w:rsidRDefault="00023036" w:rsidP="00023036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3036" w:rsidRDefault="00023036" w:rsidP="00023036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3036" w:rsidRPr="00664C2C" w:rsidRDefault="00023036" w:rsidP="00023036">
      <w:pPr>
        <w:pStyle w:val="a3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 </w:t>
      </w:r>
    </w:p>
    <w:p w:rsidR="00023036" w:rsidRPr="00DB2AAE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664C2C">
        <w:rPr>
          <w:rFonts w:ascii="Times New Roman" w:hAnsi="Times New Roman" w:cs="Times New Roman"/>
          <w:sz w:val="28"/>
          <w:szCs w:val="28"/>
          <w:lang w:eastAsia="ru-RU"/>
        </w:rPr>
        <w:t>Формирование и развитие сенсорн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представлений у детей младшего</w:t>
      </w:r>
      <w:r w:rsidRPr="00664C2C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возраста средствами дидакт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ических.</w:t>
      </w:r>
    </w:p>
    <w:p w:rsidR="00023036" w:rsidRDefault="00023036" w:rsidP="0002303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F56519">
        <w:rPr>
          <w:rFonts w:ascii="Times New Roman" w:hAnsi="Times New Roman" w:cs="Times New Roman"/>
          <w:b/>
          <w:sz w:val="28"/>
          <w:szCs w:val="28"/>
        </w:rPr>
        <w:t>Исходя из цели выделила для себя следующие задачи:</w:t>
      </w:r>
    </w:p>
    <w:p w:rsidR="00023036" w:rsidRDefault="00023036" w:rsidP="000230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6519">
        <w:rPr>
          <w:rFonts w:ascii="Times New Roman" w:hAnsi="Times New Roman" w:cs="Times New Roman"/>
          <w:sz w:val="28"/>
          <w:szCs w:val="28"/>
        </w:rPr>
        <w:t>Создание предметно</w:t>
      </w:r>
      <w:r>
        <w:rPr>
          <w:rFonts w:ascii="Times New Roman" w:hAnsi="Times New Roman" w:cs="Times New Roman"/>
          <w:sz w:val="28"/>
          <w:szCs w:val="28"/>
        </w:rPr>
        <w:t xml:space="preserve">-развивающей среды </w:t>
      </w:r>
      <w:r w:rsidRPr="00F56519">
        <w:rPr>
          <w:rFonts w:ascii="Times New Roman" w:hAnsi="Times New Roman" w:cs="Times New Roman"/>
          <w:sz w:val="28"/>
          <w:szCs w:val="28"/>
        </w:rPr>
        <w:t xml:space="preserve">для обогащения и накопления сенсорного опыта детей. </w:t>
      </w:r>
    </w:p>
    <w:p w:rsidR="00023036" w:rsidRDefault="00023036" w:rsidP="000230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6519">
        <w:rPr>
          <w:rFonts w:ascii="Times New Roman" w:hAnsi="Times New Roman" w:cs="Times New Roman"/>
          <w:sz w:val="28"/>
          <w:szCs w:val="28"/>
        </w:rPr>
        <w:t xml:space="preserve">Использование дидактических игр в непосредственной образовательной деятельности. </w:t>
      </w:r>
    </w:p>
    <w:p w:rsidR="00023036" w:rsidRDefault="00023036" w:rsidP="000230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6519">
        <w:rPr>
          <w:rFonts w:ascii="Times New Roman" w:hAnsi="Times New Roman" w:cs="Times New Roman"/>
          <w:sz w:val="28"/>
          <w:szCs w:val="28"/>
        </w:rPr>
        <w:t>Применение сенсорных эталонов в практической деятельности детей</w:t>
      </w:r>
    </w:p>
    <w:p w:rsidR="00023036" w:rsidRPr="00F56519" w:rsidRDefault="00023036" w:rsidP="000230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56519">
        <w:rPr>
          <w:rFonts w:ascii="Times New Roman" w:hAnsi="Times New Roman" w:cs="Times New Roman"/>
          <w:sz w:val="28"/>
          <w:szCs w:val="28"/>
        </w:rPr>
        <w:t>Взаимодействие с родителями по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изготовлению дидактических игр</w:t>
      </w:r>
      <w:r w:rsidRPr="00F56519">
        <w:rPr>
          <w:rFonts w:ascii="Times New Roman" w:hAnsi="Times New Roman" w:cs="Times New Roman"/>
          <w:sz w:val="28"/>
          <w:szCs w:val="28"/>
        </w:rPr>
        <w:t xml:space="preserve"> для развития сенсорных способностей.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построения проекта</w:t>
      </w:r>
      <w:r w:rsidRPr="007A67E4">
        <w:rPr>
          <w:rFonts w:ascii="Times New Roman" w:hAnsi="Times New Roman" w:cs="Times New Roman"/>
          <w:sz w:val="28"/>
          <w:szCs w:val="28"/>
        </w:rPr>
        <w:t>.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Системность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Учёт возрастных особенностей детей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Дифференцированный подход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Принцип воспитывающей и развивающей направленности знаний, постепенного и постоянного усложнения материала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Поэтапное использование игр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- Гуманное сотрудничество педагога и детей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трудности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67E4">
        <w:rPr>
          <w:rFonts w:ascii="Times New Roman" w:hAnsi="Times New Roman" w:cs="Times New Roman"/>
          <w:b/>
          <w:sz w:val="28"/>
          <w:szCs w:val="28"/>
        </w:rPr>
        <w:t>Формы организации детской деятельности.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1.Логико-математические игры.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2.Интегрированные игровые занятия.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3.Совместная деятельность педагога и детей.</w:t>
      </w:r>
    </w:p>
    <w:p w:rsidR="00023036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sz w:val="28"/>
          <w:szCs w:val="28"/>
        </w:rPr>
        <w:t>4.Самостоятельная игровая деятельность</w:t>
      </w:r>
    </w:p>
    <w:p w:rsidR="00023036" w:rsidRPr="007A67E4" w:rsidRDefault="00023036" w:rsidP="00023036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7E4">
        <w:rPr>
          <w:rFonts w:ascii="Times New Roman" w:hAnsi="Times New Roman" w:cs="Times New Roman"/>
          <w:b/>
          <w:sz w:val="28"/>
          <w:szCs w:val="28"/>
        </w:rPr>
        <w:t>Сроки проекта</w:t>
      </w:r>
      <w:r w:rsidRPr="007A67E4">
        <w:rPr>
          <w:rFonts w:ascii="Times New Roman" w:hAnsi="Times New Roman" w:cs="Times New Roman"/>
          <w:sz w:val="28"/>
          <w:szCs w:val="28"/>
        </w:rPr>
        <w:t>: сентябрь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7A67E4">
        <w:rPr>
          <w:rFonts w:ascii="Times New Roman" w:hAnsi="Times New Roman" w:cs="Times New Roman"/>
          <w:sz w:val="28"/>
          <w:szCs w:val="28"/>
        </w:rPr>
        <w:t>г. – апрель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67E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036" w:rsidRPr="00E33CBC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</w:rPr>
      </w:pPr>
      <w:r w:rsidRPr="00DB2AAE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DB2AAE">
        <w:rPr>
          <w:rFonts w:ascii="Times New Roman" w:hAnsi="Times New Roman" w:cs="Times New Roman"/>
          <w:sz w:val="28"/>
          <w:szCs w:val="28"/>
        </w:rPr>
        <w:t xml:space="preserve"> познавательно – игровой.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B2AA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DB2AAE">
        <w:rPr>
          <w:rFonts w:ascii="Times New Roman" w:hAnsi="Times New Roman" w:cs="Times New Roman"/>
          <w:sz w:val="28"/>
          <w:szCs w:val="28"/>
        </w:rPr>
        <w:t>: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B2AAE">
        <w:rPr>
          <w:rFonts w:ascii="Times New Roman" w:hAnsi="Times New Roman" w:cs="Times New Roman"/>
          <w:sz w:val="28"/>
          <w:szCs w:val="28"/>
        </w:rPr>
        <w:t>1. воспитатели;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B2AAE">
        <w:rPr>
          <w:rFonts w:ascii="Times New Roman" w:hAnsi="Times New Roman" w:cs="Times New Roman"/>
          <w:sz w:val="28"/>
          <w:szCs w:val="28"/>
        </w:rPr>
        <w:t xml:space="preserve">2. дети </w:t>
      </w:r>
      <w:r w:rsidRPr="00DB2A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2AAE">
        <w:rPr>
          <w:rFonts w:ascii="Times New Roman" w:hAnsi="Times New Roman" w:cs="Times New Roman"/>
          <w:sz w:val="28"/>
          <w:szCs w:val="28"/>
        </w:rPr>
        <w:t xml:space="preserve"> младшей группы;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B2AAE">
        <w:rPr>
          <w:rFonts w:ascii="Times New Roman" w:hAnsi="Times New Roman" w:cs="Times New Roman"/>
          <w:sz w:val="28"/>
          <w:szCs w:val="28"/>
        </w:rPr>
        <w:t>3. родители.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DB2AA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23036" w:rsidRPr="00DB2AAE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повышение у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ровня сенсорного развития детей</w:t>
      </w:r>
      <w:r w:rsidRPr="00DB2A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3036" w:rsidRPr="00DB2AAE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 xml:space="preserve">пополнение уголка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дидактическими играми и </w:t>
      </w:r>
      <w:r w:rsidRPr="00DB2A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играми В</w:t>
      </w:r>
      <w:r w:rsidRPr="00DB2AA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B2A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Воскобовича</w:t>
      </w:r>
      <w:proofErr w:type="spellEnd"/>
      <w:r w:rsidRPr="00DB2A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23036" w:rsidRPr="00DB2AAE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на тему </w:t>
      </w:r>
      <w:r w:rsidRPr="00DB2AA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такое сенсорное развитие»</w:t>
      </w:r>
    </w:p>
    <w:p w:rsidR="00023036" w:rsidRPr="00DB2AAE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совместные игры;</w:t>
      </w:r>
    </w:p>
    <w:p w:rsidR="00023036" w:rsidRPr="00DB2AAE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беседы;</w:t>
      </w:r>
    </w:p>
    <w:p w:rsidR="00023036" w:rsidRDefault="00023036" w:rsidP="000230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 xml:space="preserve">фото о работе </w:t>
      </w:r>
      <w:r w:rsidRPr="00DB2AA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(наши успехи)</w:t>
      </w:r>
      <w:r w:rsidRPr="00DB2A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3036" w:rsidRPr="000F1AC3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>I этап подготовительный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            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-Пробудить интерес к дидактическим играм по сенсорике детей дошкольного возраста   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работы: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 литературы;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>II этап практический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-Ознакомление детей с дидактическими играми по сенсорике;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-Формировать у детей умение различать и называть цвет и форму (игрушку, развивать мелкую моторику, координацию движений руки.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-Воспитывать умение у детей группировать предметы по форме.</w:t>
      </w:r>
    </w:p>
    <w:p w:rsidR="00023036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работы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Совместная образовательная деятельность педагога с детьми;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Подбор и изготовление дидактических игр;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Наглядная информация: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папки-передвижки: «Что такое сенсорике и почему ее так важно развивать?»;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Консультации для родителей: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«Формирование и развитие сенсорных спос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обностей у детей 3- 4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лет»;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Дидактические игры: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«Геометрические фигуры», «Найди пару», «Что катится», «Подбери по цвету», «Разложи по форме», «Разложи по величине», «Найди свой домик», «Назови правильно», «Игры с пробками», «Собери бусы», «Открой коробочку».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Проведение с детьми НОД по сенсорному развитию детей: «Зайка к нам пришел»;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«Художественно - эстетическое развитие. Лепка»: «Зёрнышки для петушка»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«Художественно - эстетическое развитие. Рисование»: «Лучики для солнышка»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«Ознакомление с художественной литературой»: </w:t>
      </w:r>
      <w:proofErr w:type="spellStart"/>
      <w:r w:rsidRPr="000F1AC3">
        <w:rPr>
          <w:rFonts w:ascii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«Петушок, петушок…», стихотворение </w:t>
      </w:r>
      <w:proofErr w:type="spellStart"/>
      <w:r w:rsidRPr="000F1AC3">
        <w:rPr>
          <w:rFonts w:ascii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0F1AC3">
        <w:rPr>
          <w:rFonts w:ascii="Times New Roman" w:hAnsi="Times New Roman" w:cs="Times New Roman"/>
          <w:sz w:val="28"/>
          <w:szCs w:val="28"/>
          <w:lang w:eastAsia="ru-RU"/>
        </w:rPr>
        <w:t xml:space="preserve"> «Смотрит солнышко в окошко»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III этап итоговый.   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sz w:val="28"/>
          <w:szCs w:val="28"/>
          <w:lang w:eastAsia="ru-RU"/>
        </w:rPr>
        <w:t>- закрепить знания к дидактическим играм по сенсорике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3036" w:rsidRPr="000F1AC3" w:rsidRDefault="00023036" w:rsidP="00023036">
      <w:pPr>
        <w:pStyle w:val="a3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0F1AC3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работы</w:t>
      </w:r>
      <w:r w:rsidRPr="000F1AC3">
        <w:rPr>
          <w:rFonts w:ascii="Times New Roman" w:hAnsi="Times New Roman" w:cs="Times New Roman"/>
          <w:sz w:val="28"/>
          <w:szCs w:val="28"/>
          <w:lang w:eastAsia="ru-RU"/>
        </w:rPr>
        <w:t>: Презентация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Реализация: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Приобретени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и создание </w:t>
      </w:r>
      <w:r w:rsidRPr="00DB2AAE">
        <w:rPr>
          <w:rFonts w:ascii="Times New Roman" w:hAnsi="Times New Roman" w:cs="Times New Roman"/>
          <w:sz w:val="28"/>
          <w:szCs w:val="28"/>
          <w:lang w:eastAsia="ru-RU"/>
        </w:rPr>
        <w:t>дидактических игр на развитие сенсорно-моторных навыков;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Проведение работы с родителями на тему: «Что такое сенсорное развитие. Почему его необходимо развивать?» Консультации, беседы, совместные игры, оформление уголка для родителей;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Знакомство детей с дидактическим материалом и играми;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Проведение дидактических игр и игр-занятий;</w:t>
      </w:r>
    </w:p>
    <w:p w:rsidR="00023036" w:rsidRPr="00DB2AAE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DB2AAE">
        <w:rPr>
          <w:rFonts w:ascii="Times New Roman" w:hAnsi="Times New Roman" w:cs="Times New Roman"/>
          <w:sz w:val="28"/>
          <w:szCs w:val="28"/>
          <w:lang w:eastAsia="ru-RU"/>
        </w:rPr>
        <w:t>Исследовательская деятельность детей.</w:t>
      </w:r>
    </w:p>
    <w:p w:rsidR="00023036" w:rsidRDefault="00023036" w:rsidP="00023036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23036" w:rsidRPr="00E33CBC" w:rsidRDefault="00023036" w:rsidP="00023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CBC">
        <w:rPr>
          <w:rFonts w:ascii="Times New Roman" w:hAnsi="Times New Roman" w:cs="Times New Roman"/>
          <w:b/>
          <w:sz w:val="28"/>
          <w:szCs w:val="28"/>
        </w:rPr>
        <w:t>Перспективный план по сенсорному воспитанию детей через дидактические игры на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33CB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E33CBC">
        <w:rPr>
          <w:rFonts w:ascii="Times New Roman" w:hAnsi="Times New Roman" w:cs="Times New Roman"/>
          <w:b/>
          <w:sz w:val="28"/>
          <w:szCs w:val="28"/>
        </w:rPr>
        <w:t xml:space="preserve"> учебный год в группе «</w:t>
      </w:r>
      <w:r>
        <w:rPr>
          <w:rFonts w:ascii="Times New Roman" w:hAnsi="Times New Roman" w:cs="Times New Roman"/>
          <w:b/>
          <w:sz w:val="28"/>
          <w:szCs w:val="28"/>
        </w:rPr>
        <w:t>Светлячки</w:t>
      </w:r>
      <w:r w:rsidRPr="00E33CBC">
        <w:rPr>
          <w:rFonts w:ascii="Times New Roman" w:hAnsi="Times New Roman" w:cs="Times New Roman"/>
          <w:b/>
          <w:sz w:val="28"/>
          <w:szCs w:val="28"/>
        </w:rPr>
        <w:t>»</w:t>
      </w:r>
    </w:p>
    <w:p w:rsidR="00023036" w:rsidRPr="00E33CBC" w:rsidRDefault="00023036" w:rsidP="00023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9308"/>
      </w:tblGrid>
      <w:tr w:rsidR="00023036" w:rsidRPr="00E33CBC" w:rsidTr="000671A5">
        <w:trPr>
          <w:trHeight w:val="71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9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«Найди окошко» определение формы, размера предмета.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«Угадай, на что похоже» Нахождение сходства геометрических фигур с реальными предметами.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 «Цветные кубики» Восприятие цвета.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«Выложи дорожку для машин» Определение величины.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Двухцветный квадрат </w:t>
            </w:r>
            <w:proofErr w:type="spellStart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. Знакомство.</w:t>
            </w:r>
          </w:p>
          <w:p w:rsidR="00023036" w:rsidRPr="00E33CBC" w:rsidRDefault="00023036" w:rsidP="000671A5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. «Чудо – цветик» №1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«Катится – не катится» Определение формы.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«Собери пирамидку» Зрительное определение величины.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«Цветок для бабочки» Восприятие цвета.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«Составь цепочку» Чередование геометрических фигур.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Чудо – цветик» №1«Птичка»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Двухцветный квадрат </w:t>
            </w:r>
            <w:proofErr w:type="spellStart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. «Домик».</w:t>
            </w:r>
          </w:p>
        </w:tc>
      </w:tr>
      <w:tr w:rsidR="00023036" w:rsidRPr="00E33CBC" w:rsidTr="000671A5">
        <w:trPr>
          <w:trHeight w:val="1676"/>
        </w:trPr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Ноябрь.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«Дорисуй картинку» Определение цвета, формы геометрических фигур.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«Привяжи ленточки к бабочкам» Восприятие цвета.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«Собери целое» Умение выделять части, соединять в целое.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«На что похоже» Определение формы предметов.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Чудо – крестик» №1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6. Двухцветный квадрат </w:t>
            </w:r>
            <w:proofErr w:type="spellStart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3036" w:rsidRPr="00E33CBC" w:rsidRDefault="00023036" w:rsidP="000671A5">
            <w:pPr>
              <w:pStyle w:val="a3"/>
            </w:pP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«Конверт»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«Найди пару» Определение цвета, формы, величины.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«Хлоп- хлоп» Выполнение соответствующих движений по словесной инструкции и цветовому сигналу.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«Разрезные картинки» Развитие зрительного восприятия.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«Раскрась предмет» На развитие произвольного внимания, восприятия цвета.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 xml:space="preserve">«Прозрачный квадрат», или «Нетающие льдинки озера </w:t>
            </w:r>
            <w:proofErr w:type="spellStart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Айс</w:t>
            </w:r>
            <w:proofErr w:type="spellEnd"/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Двухцветный квадрат 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«Конфета»</w:t>
            </w:r>
          </w:p>
          <w:p w:rsidR="00023036" w:rsidRPr="00E33CBC" w:rsidRDefault="00023036" w:rsidP="000671A5">
            <w:pPr>
              <w:pStyle w:val="a3"/>
            </w:pP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«Сделай елочку» Зрительное определение величины.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«Лото» Нахождение формы.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«Цветные кубики» Восприятие цвета.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«Чудо – соты»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0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 xml:space="preserve">«Прозрачный квадрат», или «Нетающие льдинки озера 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Айс</w:t>
            </w:r>
            <w:proofErr w:type="spellEnd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Корабль «Плюх-плюх»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«Забывчивый художник» развитие зрительной памяти, умение находить недостающие элементы в рисунке.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«Где лежит кубик» Ориентировка в пространстве.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«Лото вкладыш» На формирование целостного образа предмета, умение находить недостающий элемент.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«Холодно-тепло-горячо» На формирование различных тактильных свойств.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«Чудо – цветик» №1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 xml:space="preserve">6. «Прозрачный квадрат», или «Нетающие льдинки озера 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Айс</w:t>
            </w:r>
            <w:proofErr w:type="spellEnd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». «Домик»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«Найди форму в предмете» Определение геометрических форм.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«Матрешки» Зрительное определение величины.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«Подарим кукле бусы» Чередование цвета по заданному образцу.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«Красивая салфетка» Определение геометрических фигур. Ориентировка на плоскости листа.</w:t>
            </w:r>
          </w:p>
          <w:p w:rsidR="00023036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Двухц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ветный квадрат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33CBC">
              <w:rPr>
                <w:rFonts w:ascii="Times New Roman" w:hAnsi="Times New Roman" w:cs="Times New Roman"/>
                <w:sz w:val="28"/>
                <w:szCs w:val="28"/>
              </w:rPr>
              <w:t>«Летучая мышь</w:t>
            </w:r>
            <w:r w:rsidRPr="00E33CBC">
              <w:t>»</w:t>
            </w:r>
            <w:r w:rsidRPr="009010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«Чудо – крестик» №1</w:t>
            </w:r>
          </w:p>
          <w:p w:rsidR="00023036" w:rsidRPr="00E33CBC" w:rsidRDefault="00023036" w:rsidP="0006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Корабль «Плюх-плюх»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«Три медведя» Умение соотносить величину предметов.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«Что нарисовано» Умение переносить пространственные отношения с плоскостного на объемное.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«Цветные автомобили» Ориентировка на цветовой сигнал.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«Чудесный мешочек» На развитие тактильных ощущений.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Двухцветный квадрат 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«Ёжик»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10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«Чудо – соты»</w:t>
            </w:r>
          </w:p>
          <w:p w:rsidR="00023036" w:rsidRPr="009010CC" w:rsidRDefault="00023036" w:rsidP="000671A5">
            <w:pPr>
              <w:pStyle w:val="a3"/>
            </w:pP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предметов по рисункам пчелки 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Жужи</w:t>
            </w:r>
            <w:proofErr w:type="spellEnd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3036" w:rsidRPr="00E33CBC" w:rsidTr="000671A5"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«Строим по описанию» Умение соотносить объекты по величине.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«Светофор» Ориентировка на цветовой сигнал.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«Рисование палочками» Выкладывание геометрических фигур из счетных палочек.</w:t>
            </w:r>
          </w:p>
          <w:p w:rsidR="00023036" w:rsidRPr="00E33CB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«Где лежит кубик» Ориентировка в пространстве.</w:t>
            </w:r>
          </w:p>
          <w:p w:rsidR="00023036" w:rsidRPr="009010CC" w:rsidRDefault="00023036" w:rsidP="00067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33C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Чудо – цветик» №1</w:t>
            </w:r>
          </w:p>
          <w:p w:rsidR="00023036" w:rsidRPr="00E33CBC" w:rsidRDefault="00023036" w:rsidP="0006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Двухцветный квадрат В.В.</w:t>
            </w:r>
            <w:proofErr w:type="spellStart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Pr="009010CC">
              <w:rPr>
                <w:rFonts w:ascii="Times New Roman" w:hAnsi="Times New Roman" w:cs="Times New Roman"/>
                <w:sz w:val="28"/>
                <w:szCs w:val="28"/>
              </w:rPr>
              <w:t>.«Мышка»</w:t>
            </w:r>
          </w:p>
        </w:tc>
      </w:tr>
    </w:tbl>
    <w:p w:rsidR="00023036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3036" w:rsidRDefault="00023036" w:rsidP="00023036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5089" w:rsidRDefault="00023036"/>
    <w:sectPr w:rsidR="0064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7E69"/>
    <w:multiLevelType w:val="hybridMultilevel"/>
    <w:tmpl w:val="4670BF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212437"/>
    <w:multiLevelType w:val="hybridMultilevel"/>
    <w:tmpl w:val="F4560B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39"/>
    <w:rsid w:val="00007C39"/>
    <w:rsid w:val="00023036"/>
    <w:rsid w:val="00B15117"/>
    <w:rsid w:val="00D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0CD"/>
  <w15:chartTrackingRefBased/>
  <w15:docId w15:val="{C6094D97-194C-4288-958C-0705F523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036"/>
    <w:pPr>
      <w:spacing w:after="0" w:line="240" w:lineRule="auto"/>
    </w:pPr>
  </w:style>
  <w:style w:type="character" w:customStyle="1" w:styleId="c12">
    <w:name w:val="c12"/>
    <w:basedOn w:val="a0"/>
    <w:rsid w:val="00023036"/>
  </w:style>
  <w:style w:type="character" w:customStyle="1" w:styleId="c0">
    <w:name w:val="c0"/>
    <w:basedOn w:val="a0"/>
    <w:rsid w:val="00023036"/>
  </w:style>
  <w:style w:type="paragraph" w:customStyle="1" w:styleId="c1">
    <w:name w:val="c1"/>
    <w:basedOn w:val="a"/>
    <w:rsid w:val="0002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23036"/>
  </w:style>
  <w:style w:type="character" w:customStyle="1" w:styleId="c2">
    <w:name w:val="c2"/>
    <w:basedOn w:val="a0"/>
    <w:rsid w:val="0002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группа</dc:creator>
  <cp:keywords/>
  <dc:description/>
  <cp:lastModifiedBy>6 группа</cp:lastModifiedBy>
  <cp:revision>2</cp:revision>
  <dcterms:created xsi:type="dcterms:W3CDTF">2025-09-30T12:36:00Z</dcterms:created>
  <dcterms:modified xsi:type="dcterms:W3CDTF">2025-09-30T12:39:00Z</dcterms:modified>
</cp:coreProperties>
</file>