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5C" w:rsidRDefault="00F346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0EF9" wp14:editId="0CAE22C7">
                <wp:simplePos x="0" y="0"/>
                <wp:positionH relativeFrom="column">
                  <wp:posOffset>613954</wp:posOffset>
                </wp:positionH>
                <wp:positionV relativeFrom="paragraph">
                  <wp:posOffset>731520</wp:posOffset>
                </wp:positionV>
                <wp:extent cx="6361612" cy="15046416"/>
                <wp:effectExtent l="0" t="0" r="2032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612" cy="15046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637" w:rsidRPr="002534C8" w:rsidRDefault="00F34637" w:rsidP="00F34637">
                            <w:pPr>
                              <w:spacing w:after="0"/>
                              <w:ind w:right="851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2534C8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Сетка совместной образовательной деятельности и культурных практик в режимные </w:t>
                            </w:r>
                            <w:proofErr w:type="gramStart"/>
                            <w:r w:rsidRPr="002534C8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моментах</w:t>
                            </w:r>
                            <w:proofErr w:type="gramEnd"/>
                            <w:r w:rsidRPr="002534C8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в подготовительной школе  группе</w:t>
                            </w:r>
                          </w:p>
                          <w:p w:rsidR="00F34637" w:rsidRDefault="00F34637" w:rsidP="00F34637">
                            <w:pPr>
                              <w:spacing w:after="0"/>
                              <w:ind w:left="851" w:right="851"/>
                              <w:jc w:val="center"/>
                            </w:pPr>
                          </w:p>
                          <w:tbl>
                            <w:tblPr>
                              <w:tblStyle w:val="a5"/>
                              <w:tblW w:w="98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80"/>
                              <w:gridCol w:w="4009"/>
                            </w:tblGrid>
                            <w:tr w:rsidR="00F34637" w:rsidTr="00F34637">
                              <w:trPr>
                                <w:trHeight w:val="1260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020F">
                                    <w:rPr>
                                      <w:rFonts w:ascii="Times New Roman" w:hAnsi="Times New Roman" w:cs="Times New Roman"/>
                                    </w:rPr>
                                    <w:t>Формы образовательной деятельности в режимных моментах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020F">
                                    <w:rPr>
                                      <w:rFonts w:ascii="Times New Roman" w:hAnsi="Times New Roman" w:cs="Times New Roman"/>
                                    </w:rPr>
                                    <w:t>количество форм</w:t>
                                  </w:r>
                                </w:p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020F">
                                    <w:rPr>
                                      <w:rFonts w:ascii="Times New Roman" w:hAnsi="Times New Roman" w:cs="Times New Roman"/>
                                    </w:rPr>
                                    <w:t>образовательной деятельности и культурных практик в неделю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9889" w:type="dxa"/>
                                  <w:gridSpan w:val="2"/>
                                </w:tcPr>
                                <w:p w:rsidR="00F34637" w:rsidRPr="002534C8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2534C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Общение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744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Ситуация общения воспитателя с детьми и накопления положительного социально – эмоционального опыта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6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Беседы и разговоры с детьми по их интересам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27"/>
                              </w:trPr>
                              <w:tc>
                                <w:tcPr>
                                  <w:tcW w:w="9889" w:type="dxa"/>
                                  <w:gridSpan w:val="2"/>
                                </w:tcPr>
                                <w:p w:rsidR="00F34637" w:rsidRPr="002534C8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2534C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Игровая деятельность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764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Индивидуальные игры с детьми (сюжетно – ролевая, режиссерская, игра – драматизация,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строительно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– конструктивные игры)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 раза в неделю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991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Совместная игра воспитателя и детей (сюжетно – ролевая, режиссерская, игра – драматизация,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строительно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– конструктивные игры)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 раза в неделю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Детская студия (театрализованные игры)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2 недели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Досуг здоровья и подвижных игр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2 недели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Подвижные игры 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27"/>
                              </w:trPr>
                              <w:tc>
                                <w:tcPr>
                                  <w:tcW w:w="9889" w:type="dxa"/>
                                  <w:gridSpan w:val="2"/>
                                </w:tcPr>
                                <w:p w:rsidR="00F34637" w:rsidRPr="002534C8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2534C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Познавательно – исследовательская деятельность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6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Сенсорный игровой и интеллектуальный тренинг («Школа мышления»)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2 недели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496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Опыты, эксперименты, наблюдения (в том числе экологической направленности)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2 недели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27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Наблюдение за природой (на прогулке)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6"/>
                              </w:trPr>
                              <w:tc>
                                <w:tcPr>
                                  <w:tcW w:w="9889" w:type="dxa"/>
                                  <w:gridSpan w:val="2"/>
                                </w:tcPr>
                                <w:p w:rsidR="00F34637" w:rsidRPr="002534C8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2534C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Формы творческой активности, обеспечивающей художественно – эстетическое развитие детей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27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Музыкально - театральная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 неделю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496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Творческая мастерская (рисование, лепка, художественный труд по интересам)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Pr="008D020F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неделю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Чтение литературных произведений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9889" w:type="dxa"/>
                                  <w:gridSpan w:val="2"/>
                                </w:tcPr>
                                <w:p w:rsidR="00F34637" w:rsidRPr="002534C8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2534C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Самообслуживание и элементарный бытовой труд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48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Самообслуживание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496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Трудовые поручения (индивидуально и подгруппами)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496"/>
                              </w:trPr>
                              <w:tc>
                                <w:tcPr>
                                  <w:tcW w:w="5880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Трудовые поручения (общий и совместный труд)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F34637" w:rsidRDefault="00F34637" w:rsidP="00B11FF6">
                                  <w:pPr>
                                    <w:ind w:right="85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 раз в 2 недели</w:t>
                                  </w:r>
                                </w:p>
                              </w:tc>
                            </w:tr>
                          </w:tbl>
                          <w:p w:rsidR="00F34637" w:rsidRPr="00585FC0" w:rsidRDefault="00F34637" w:rsidP="00F346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34C8">
                              <w:rPr>
                                <w:rFonts w:ascii="Times New Roman" w:hAnsi="Times New Roman" w:cs="Times New Roman"/>
                                <w:b/>
                              </w:rPr>
                              <w:t>Сетка самостоятельной деятельности детей в режимных моментах</w:t>
                            </w:r>
                          </w:p>
                          <w:tbl>
                            <w:tblPr>
                              <w:tblStyle w:val="a5"/>
                              <w:tblW w:w="98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65"/>
                              <w:gridCol w:w="3924"/>
                            </w:tblGrid>
                            <w:tr w:rsidR="00F34637" w:rsidTr="00F34637">
                              <w:trPr>
                                <w:trHeight w:val="513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Режимные моменты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распределение времени в течение дня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3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Игры, общение, деятельность по интересам во время утреннего приема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10 до 50 минут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56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Самостоятельные игры в 1 половине дня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15 минут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3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Подготовка к пр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огулке, самостоятельная деятельность на прогулке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60 минут до 1 часа 40 минут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3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Самостоятельные игры, досуги, общение и деятельность по интересам во 2-й половине дня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30 минут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513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Подготовка к прогулке, самостоятельная деятельность на прогулке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30 минут</w:t>
                                  </w:r>
                                </w:p>
                              </w:tc>
                            </w:tr>
                            <w:tr w:rsidR="00F34637" w:rsidTr="00F34637">
                              <w:trPr>
                                <w:trHeight w:val="278"/>
                              </w:trPr>
                              <w:tc>
                                <w:tcPr>
                                  <w:tcW w:w="5965" w:type="dxa"/>
                                </w:tcPr>
                                <w:p w:rsidR="00F34637" w:rsidRDefault="00F34637" w:rsidP="00B11F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Игры перед уходом домой 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:rsidR="00F34637" w:rsidRDefault="00F34637" w:rsidP="00B11F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15 до 50 минут</w:t>
                                  </w:r>
                                </w:p>
                              </w:tc>
                            </w:tr>
                          </w:tbl>
                          <w:p w:rsidR="00F34637" w:rsidRDefault="00F34637" w:rsidP="008076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8.35pt;margin-top:57.6pt;width:500.9pt;height:11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">
                <v:textbox>
                  <w:txbxContent>
                    <w:p w:rsidR="00F34637" w:rsidRPr="002534C8" w:rsidRDefault="00F34637" w:rsidP="00F34637">
                      <w:pPr>
                        <w:spacing w:after="0"/>
                        <w:ind w:right="851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2534C8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Сетка совместной образовательной деятельности и культурных практик в режимные </w:t>
                      </w:r>
                      <w:proofErr w:type="gramStart"/>
                      <w:r w:rsidRPr="002534C8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моментах</w:t>
                      </w:r>
                      <w:proofErr w:type="gramEnd"/>
                      <w:r w:rsidRPr="002534C8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в подготовительной школе  группе</w:t>
                      </w:r>
                    </w:p>
                    <w:p w:rsidR="00F34637" w:rsidRDefault="00F34637" w:rsidP="00F34637">
                      <w:pPr>
                        <w:spacing w:after="0"/>
                        <w:ind w:left="851" w:right="851"/>
                        <w:jc w:val="center"/>
                      </w:pPr>
                    </w:p>
                    <w:tbl>
                      <w:tblPr>
                        <w:tblStyle w:val="a5"/>
                        <w:tblW w:w="9889" w:type="dxa"/>
                        <w:tblLook w:val="04A0" w:firstRow="1" w:lastRow="0" w:firstColumn="1" w:lastColumn="0" w:noHBand="0" w:noVBand="1"/>
                      </w:tblPr>
                      <w:tblGrid>
                        <w:gridCol w:w="5880"/>
                        <w:gridCol w:w="4009"/>
                      </w:tblGrid>
                      <w:tr w:rsidR="00F34637" w:rsidTr="00F34637">
                        <w:trPr>
                          <w:trHeight w:val="1260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020F">
                              <w:rPr>
                                <w:rFonts w:ascii="Times New Roman" w:hAnsi="Times New Roman" w:cs="Times New Roman"/>
                              </w:rPr>
                              <w:t>Формы образовательной деятельности в режимных моментах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020F">
                              <w:rPr>
                                <w:rFonts w:ascii="Times New Roman" w:hAnsi="Times New Roman" w:cs="Times New Roman"/>
                              </w:rPr>
                              <w:t>количество форм</w:t>
                            </w:r>
                          </w:p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020F">
                              <w:rPr>
                                <w:rFonts w:ascii="Times New Roman" w:hAnsi="Times New Roman" w:cs="Times New Roman"/>
                              </w:rPr>
                              <w:t>образовательной деятельности и культурных практик в неделю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9889" w:type="dxa"/>
                            <w:gridSpan w:val="2"/>
                          </w:tcPr>
                          <w:p w:rsidR="00F34637" w:rsidRPr="002534C8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34C8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Общение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744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Ситуация общения воспитателя с детьми и накопления положительного социально – эмоционального опыта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6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Беседы и разговоры с детьми по их интересам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27"/>
                        </w:trPr>
                        <w:tc>
                          <w:tcPr>
                            <w:tcW w:w="9889" w:type="dxa"/>
                            <w:gridSpan w:val="2"/>
                          </w:tcPr>
                          <w:p w:rsidR="00F34637" w:rsidRPr="002534C8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34C8">
                              <w:rPr>
                                <w:rFonts w:ascii="Times New Roman" w:hAnsi="Times New Roman" w:cs="Times New Roman"/>
                                <w:b/>
                              </w:rPr>
                              <w:t>Игровая деятельность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764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Индивидуальные игры с детьми (сюжетно – ролевая, режиссерская, игра – драматизация,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строительно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конструктивные игры)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 раза в неделю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991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Совместная игра воспитателя и детей (сюжетно – ролевая, режиссерская, игра – драматизация,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строительно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конструктивные игры)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 раза в неделю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Детская студия (театрализованные игры)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2 недели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Досуг здоровья и подвижных игр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2 недели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Подвижные игры 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27"/>
                        </w:trPr>
                        <w:tc>
                          <w:tcPr>
                            <w:tcW w:w="9889" w:type="dxa"/>
                            <w:gridSpan w:val="2"/>
                          </w:tcPr>
                          <w:p w:rsidR="00F34637" w:rsidRPr="002534C8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34C8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Познавательно – исследовательская деятельность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6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Сенсорный игровой и интеллектуальный тренинг («Школа мышления»)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2 недели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496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Опыты, эксперименты, наблюдения (в том числе экологической направленности)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2 недели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27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Наблюдение за природой (на прогулке)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6"/>
                        </w:trPr>
                        <w:tc>
                          <w:tcPr>
                            <w:tcW w:w="9889" w:type="dxa"/>
                            <w:gridSpan w:val="2"/>
                          </w:tcPr>
                          <w:p w:rsidR="00F34637" w:rsidRPr="002534C8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34C8">
                              <w:rPr>
                                <w:rFonts w:ascii="Times New Roman" w:hAnsi="Times New Roman" w:cs="Times New Roman"/>
                                <w:b/>
                              </w:rPr>
                              <w:t>Формы творческой активности, обеспечивающей художественно – эстетическое развитие детей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27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Музыкально - театральная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 неделю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496"/>
                        </w:trPr>
                        <w:tc>
                          <w:tcPr>
                            <w:tcW w:w="5880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Творческая мастерская (рисование, лепка, художественный труд по интересам)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Pr="008D020F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неделю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5880" w:type="dxa"/>
                          </w:tcPr>
                          <w:p w:rsidR="00F34637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Чтение литературных произведений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9889" w:type="dxa"/>
                            <w:gridSpan w:val="2"/>
                          </w:tcPr>
                          <w:p w:rsidR="00F34637" w:rsidRPr="002534C8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34C8">
                              <w:rPr>
                                <w:rFonts w:ascii="Times New Roman" w:hAnsi="Times New Roman" w:cs="Times New Roman"/>
                                <w:b/>
                              </w:rPr>
                              <w:t>Самообслуживание и элементарный бытовой труд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48"/>
                        </w:trPr>
                        <w:tc>
                          <w:tcPr>
                            <w:tcW w:w="5880" w:type="dxa"/>
                          </w:tcPr>
                          <w:p w:rsidR="00F34637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Самообслуживание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496"/>
                        </w:trPr>
                        <w:tc>
                          <w:tcPr>
                            <w:tcW w:w="5880" w:type="dxa"/>
                          </w:tcPr>
                          <w:p w:rsidR="00F34637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Трудовые поручения (индивидуально и подгруппами)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ежедневно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496"/>
                        </w:trPr>
                        <w:tc>
                          <w:tcPr>
                            <w:tcW w:w="5880" w:type="dxa"/>
                          </w:tcPr>
                          <w:p w:rsidR="00F34637" w:rsidRDefault="00F34637" w:rsidP="00B11FF6">
                            <w:pPr>
                              <w:ind w:right="85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Трудовые поручения (общий и совместный труд)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F34637" w:rsidRDefault="00F34637" w:rsidP="00B11FF6">
                            <w:pPr>
                              <w:ind w:right="85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раз в 2 недели</w:t>
                            </w:r>
                          </w:p>
                        </w:tc>
                      </w:tr>
                    </w:tbl>
                    <w:p w:rsidR="00F34637" w:rsidRPr="00585FC0" w:rsidRDefault="00F34637" w:rsidP="00F346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534C8">
                        <w:rPr>
                          <w:rFonts w:ascii="Times New Roman" w:hAnsi="Times New Roman" w:cs="Times New Roman"/>
                          <w:b/>
                        </w:rPr>
                        <w:t>Сетка самостоятельной деятельности детей в режимных моментах</w:t>
                      </w:r>
                    </w:p>
                    <w:tbl>
                      <w:tblPr>
                        <w:tblStyle w:val="a5"/>
                        <w:tblW w:w="9889" w:type="dxa"/>
                        <w:tblLook w:val="04A0" w:firstRow="1" w:lastRow="0" w:firstColumn="1" w:lastColumn="0" w:noHBand="0" w:noVBand="1"/>
                      </w:tblPr>
                      <w:tblGrid>
                        <w:gridCol w:w="5965"/>
                        <w:gridCol w:w="3924"/>
                      </w:tblGrid>
                      <w:tr w:rsidR="00F34637" w:rsidTr="00F34637">
                        <w:trPr>
                          <w:trHeight w:val="513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Режимные моменты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распределение времени в течение дня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3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Игры, общение, деятельность по интересам во время утреннего приема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10 до 50 минут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56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Самостоятельные игры в 1 половине дня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 минут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3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Подготовка к пр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</w:rPr>
                              <w:t>огулке, самостоятельная деятельность на прогулке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60 минут до 1 часа 40 минут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3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Самостоятельные игры, досуги, общение и деятельность по интересам во 2-й половине дня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30 минут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513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Подготовка к прогулке, самостоятельная деятельность на прогулке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30 минут</w:t>
                            </w:r>
                          </w:p>
                        </w:tc>
                      </w:tr>
                      <w:tr w:rsidR="00F34637" w:rsidTr="00F34637">
                        <w:trPr>
                          <w:trHeight w:val="278"/>
                        </w:trPr>
                        <w:tc>
                          <w:tcPr>
                            <w:tcW w:w="5965" w:type="dxa"/>
                          </w:tcPr>
                          <w:p w:rsidR="00F34637" w:rsidRDefault="00F34637" w:rsidP="00B11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Игры перед уходом домой </w:t>
                            </w:r>
                          </w:p>
                        </w:tc>
                        <w:tc>
                          <w:tcPr>
                            <w:tcW w:w="3924" w:type="dxa"/>
                          </w:tcPr>
                          <w:p w:rsidR="00F34637" w:rsidRDefault="00F34637" w:rsidP="00B11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15 до 50 минут</w:t>
                            </w:r>
                          </w:p>
                        </w:tc>
                      </w:tr>
                    </w:tbl>
                    <w:p w:rsidR="00F34637" w:rsidRDefault="00F34637" w:rsidP="008076F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D6E984" wp14:editId="7DC92752">
            <wp:extent cx="7615646" cy="10842170"/>
            <wp:effectExtent l="0" t="0" r="4445" b="0"/>
            <wp:docPr id="1" name="Рисунок 1" descr="https://konspekta.net/lektsiiorgimg/baza16/977406633311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onspekta.net/lektsiiorgimg/baza16/977406633311.files/image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810" cy="1084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D5C" w:rsidSect="00F34637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FD"/>
    <w:rsid w:val="003A2548"/>
    <w:rsid w:val="00527FFD"/>
    <w:rsid w:val="008076F0"/>
    <w:rsid w:val="00AC07F3"/>
    <w:rsid w:val="00F32D4C"/>
    <w:rsid w:val="00F34637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6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6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2018-09-07T03:05:00Z</dcterms:created>
  <dcterms:modified xsi:type="dcterms:W3CDTF">2018-09-07T07:43:00Z</dcterms:modified>
</cp:coreProperties>
</file>